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7BC8" w:rsidRPr="00D10E86" w:rsidRDefault="00497BC8" w:rsidP="00F96F61">
      <w:pPr>
        <w:pStyle w:val="Titre2"/>
        <w:spacing w:before="0" w:line="276" w:lineRule="auto"/>
      </w:pPr>
      <w:r w:rsidRPr="00D10E86">
        <w:t>Qu’est qu’un arrêt de travail ?</w:t>
      </w:r>
    </w:p>
    <w:p w:rsidR="006C0DFD" w:rsidRPr="00D10E86" w:rsidRDefault="006C0DFD" w:rsidP="006C0DFD">
      <w:pPr>
        <w:spacing w:before="0" w:after="0" w:line="276" w:lineRule="auto"/>
      </w:pPr>
    </w:p>
    <w:p w:rsidR="00013554" w:rsidRPr="00D10E86" w:rsidRDefault="00E77D62" w:rsidP="006C0DFD">
      <w:pPr>
        <w:spacing w:before="0" w:after="0" w:line="276" w:lineRule="auto"/>
      </w:pPr>
      <w:r>
        <w:rPr>
          <w:noProof/>
          <w:lang w:eastAsia="fr-FR"/>
        </w:rPr>
        <w:pict>
          <v:shapetype id="_x0000_t202" coordsize="21600,21600" o:spt="202" path="m,l,21600r21600,l21600,xe">
            <v:stroke joinstyle="miter"/>
            <v:path gradientshapeok="t" o:connecttype="rect"/>
          </v:shapetype>
          <v:shape id="Zone de texte 1" o:spid="_x0000_s1026" type="#_x0000_t202" style="position:absolute;left:0;text-align:left;margin-left:-.7pt;margin-top:76.55pt;width:2in;height:33.75pt;z-index:251663360;visibility:visible;mso-wrap-style:non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" fillcolor="#060a13 [324]" stroked="f" strokeweight=".5pt">
            <v:fill color2="#030509 [164]" rotate="t" colors="0 #a8b7df;.5 #9aabd9;1 #879ed7" focus="100%" type="gradient">
              <o:fill v:ext="view" type="gradientUnscaled"/>
            </v:fill>
            <v:textbox>
              <w:txbxContent>
                <w:p w:rsidR="004A3E2D" w:rsidRPr="00EC1951" w:rsidRDefault="004A3E2D" w:rsidP="00A54ED6">
                  <w:pPr>
                    <w:spacing w:before="0" w:after="0" w:line="276" w:lineRule="auto"/>
                  </w:pPr>
                  <w:r w:rsidRPr="00EC1951">
                    <w:t>L’arrêt de travail résulte donc soit de l’absence du salarié du fait de la maladie, soit de l’absence du salarié du fait d’un accident de travail.</w:t>
                  </w:r>
                </w:p>
              </w:txbxContent>
            </v:textbox>
            <w10:wrap type="square"/>
          </v:shape>
        </w:pict>
      </w:r>
      <w:r w:rsidR="00427DDC" w:rsidRPr="00D10E86">
        <w:t xml:space="preserve">Un salarié est considéré en arrêt de travail lorsqu’il cesse de se rendre </w:t>
      </w:r>
      <w:r w:rsidR="00FC2669" w:rsidRPr="00D10E86">
        <w:t>au</w:t>
      </w:r>
      <w:r w:rsidR="00427DDC" w:rsidRPr="00D10E86">
        <w:t xml:space="preserve"> travail</w:t>
      </w:r>
      <w:r w:rsidR="001D1FD9" w:rsidRPr="00D10E86">
        <w:t>, pendant un temps</w:t>
      </w:r>
      <w:r w:rsidR="00427DDC" w:rsidRPr="00D10E86">
        <w:t xml:space="preserve"> généralement déterminé, suite à un accident de travail ou en raison de la maladie. </w:t>
      </w:r>
      <w:r w:rsidR="008F1D61" w:rsidRPr="00D10E86">
        <w:t>Le contrat de travail du salarié</w:t>
      </w:r>
      <w:r w:rsidR="0014355A" w:rsidRPr="00D10E86">
        <w:t xml:space="preserve">,absent au sein de l’entreprise, </w:t>
      </w:r>
      <w:r w:rsidR="00473F01" w:rsidRPr="00D10E86">
        <w:t>est alors suspendu pendant toute la durée de l’arrêt de travail.</w:t>
      </w:r>
    </w:p>
    <w:p w:rsidR="005C645B" w:rsidRPr="00D10E86" w:rsidRDefault="00E77D62" w:rsidP="00F96F61">
      <w:pPr>
        <w:spacing w:before="0" w:after="0" w:line="276" w:lineRule="auto"/>
      </w:pPr>
      <w:r w:rsidRPr="00E77D62">
        <w:rPr>
          <w:b/>
          <w:noProof/>
          <w:lang w:eastAsia="fr-FR"/>
        </w:rPr>
        <w:pict>
          <v:shape id="Zone de texte 4" o:spid="_x0000_s1027" type="#_x0000_t202" style="position:absolute;left:0;text-align:left;margin-left:-57.35pt;margin-top:15.45pt;width:49.5pt;height:41.2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" fillcolor="white [3201]" stroked="f" strokeweight=".5pt">
            <v:textbox>
              <w:txbxContent>
                <w:p w:rsidR="005C645B" w:rsidRDefault="005C645B">
                  <w:r>
                    <w:rPr>
                      <w:b/>
                      <w:noProof/>
                      <w:lang w:eastAsia="fr-FR"/>
                    </w:rPr>
                    <w:drawing>
                      <wp:inline distT="0" distB="0" distL="0" distR="0">
                        <wp:extent cx="257175" cy="257175"/>
                        <wp:effectExtent l="0" t="0" r="9525" b="9525"/>
                        <wp:docPr id="3" name="Graphique 3" descr="Inform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formation.svg"/>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svg="http://schemas.microsoft.com/office/drawing/2016/SVG/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r:embed="rId9"/>
                                    </a:ext>
                                  </a:extLst>
                                </a:blip>
                                <a:stretch>
                                  <a:fillRect/>
                                </a:stretch>
                              </pic:blipFill>
                              <pic:spPr>
                                <a:xfrm>
                                  <a:off x="0" y="0"/>
                                  <a:ext cx="257175" cy="257175"/>
                                </a:xfrm>
                                <a:prstGeom prst="rect">
                                  <a:avLst/>
                                </a:prstGeom>
                              </pic:spPr>
                            </pic:pic>
                          </a:graphicData>
                        </a:graphic>
                      </wp:inline>
                    </w:drawing>
                  </w:r>
                </w:p>
              </w:txbxContent>
            </v:textbox>
          </v:shape>
        </w:pict>
      </w:r>
    </w:p>
    <w:p w:rsidR="00A54ED6" w:rsidRPr="00D10E86" w:rsidRDefault="00A54ED6" w:rsidP="00F96F61">
      <w:pPr>
        <w:spacing w:before="0" w:after="0" w:line="276" w:lineRule="auto"/>
      </w:pPr>
    </w:p>
    <w:p w:rsidR="00E4758B" w:rsidRPr="00D10E86" w:rsidRDefault="00E4758B" w:rsidP="00F96F61">
      <w:pPr>
        <w:spacing w:before="0" w:after="0" w:line="276" w:lineRule="auto"/>
      </w:pPr>
    </w:p>
    <w:p w:rsidR="005C645B" w:rsidRPr="00D10E86" w:rsidRDefault="005C645B" w:rsidP="00E4758B">
      <w:pPr>
        <w:pStyle w:val="Titre2"/>
        <w:spacing w:before="0" w:line="276" w:lineRule="auto"/>
      </w:pPr>
      <w:r w:rsidRPr="00D10E86">
        <w:t xml:space="preserve">Définition de l’accident de travail </w:t>
      </w:r>
      <w:r w:rsidR="00050773" w:rsidRPr="00D10E86">
        <w:t>et</w:t>
      </w:r>
      <w:r w:rsidRPr="00D10E86">
        <w:t xml:space="preserve"> de l’arrêt maladie</w:t>
      </w:r>
    </w:p>
    <w:p w:rsidR="00FB78B9" w:rsidRPr="00D10E86" w:rsidRDefault="00FB78B9" w:rsidP="00FB78B9">
      <w:pPr>
        <w:spacing w:before="0" w:after="0"/>
      </w:pPr>
    </w:p>
    <w:p w:rsidR="008C0DA3" w:rsidRPr="00D10E86" w:rsidRDefault="00E77D62" w:rsidP="00FB78B9">
      <w:pPr>
        <w:spacing w:before="0" w:after="0" w:line="276" w:lineRule="auto"/>
      </w:pPr>
      <w:r w:rsidRPr="00E77D62">
        <w:rPr>
          <w:b/>
          <w:noProof/>
          <w:color w:val="1F3864" w:themeColor="accent1" w:themeShade="80"/>
          <w:lang w:eastAsia="fr-FR"/>
        </w:rPr>
        <w:pict>
          <v:shape id="Zone de texte 10" o:spid="_x0000_s1028" type="#_x0000_t202" style="position:absolute;left:0;text-align:left;margin-left:246.4pt;margin-top:.85pt;width:207pt;height:218.25pt;z-index:-25165004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" fillcolor="#d8d8d8 [2732]" stroked="f" strokeweight=".5pt">
            <v:textbox>
              <w:txbxContent>
                <w:p w:rsidR="00822F5E" w:rsidRPr="00A54ED6" w:rsidRDefault="00512D32" w:rsidP="00822F5E">
                  <w:pPr>
                    <w:spacing w:before="0" w:after="0" w:line="276" w:lineRule="auto"/>
                  </w:pPr>
                  <w:r>
                    <w:rPr>
                      <w:b/>
                      <w:noProof/>
                      <w:color w:val="002060"/>
                      <w:lang w:eastAsia="fr-FR"/>
                    </w:rPr>
                    <w:drawing>
                      <wp:inline distT="0" distB="0" distL="0" distR="0">
                        <wp:extent cx="201600" cy="201600"/>
                        <wp:effectExtent l="0" t="0" r="8255" b="8255"/>
                        <wp:docPr id="13" name="Graphique 13" descr="Cray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encil.svg"/>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svg="http://schemas.microsoft.com/office/drawing/2016/SVG/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r:embed="rId11"/>
                                    </a:ext>
                                  </a:extLst>
                                </a:blip>
                                <a:stretch>
                                  <a:fillRect/>
                                </a:stretch>
                              </pic:blipFill>
                              <pic:spPr>
                                <a:xfrm>
                                  <a:off x="0" y="0"/>
                                  <a:ext cx="201600" cy="201600"/>
                                </a:xfrm>
                                <a:prstGeom prst="rect">
                                  <a:avLst/>
                                </a:prstGeom>
                              </pic:spPr>
                            </pic:pic>
                          </a:graphicData>
                        </a:graphic>
                      </wp:inline>
                    </w:drawing>
                  </w:r>
                  <w:r w:rsidR="00822F5E" w:rsidRPr="00A54ED6">
                    <w:rPr>
                      <w:b/>
                      <w:color w:val="002060"/>
                    </w:rPr>
                    <w:t>L’accident de trajet</w:t>
                  </w:r>
                  <w:r w:rsidR="00467BD6" w:rsidRPr="00A54ED6">
                    <w:t xml:space="preserve">, qui a lieu sur le parcours aller-retour entre le lieu de travail et le domicile (résidence principale ou </w:t>
                  </w:r>
                  <w:r w:rsidR="009C082D" w:rsidRPr="00A54ED6">
                    <w:t xml:space="preserve">résidence </w:t>
                  </w:r>
                  <w:r w:rsidR="00A218E0" w:rsidRPr="00A54ED6">
                    <w:t xml:space="preserve">secondaire </w:t>
                  </w:r>
                  <w:r w:rsidR="00467BD6" w:rsidRPr="00A54ED6">
                    <w:t xml:space="preserve">présentant un caractère de stabilité) ou </w:t>
                  </w:r>
                  <w:r w:rsidR="00A54ED6">
                    <w:t xml:space="preserve">entre </w:t>
                  </w:r>
                  <w:r w:rsidR="00467BD6" w:rsidRPr="00A54ED6">
                    <w:t>le lieu</w:t>
                  </w:r>
                  <w:r w:rsidR="009C082D" w:rsidRPr="00A54ED6">
                    <w:t xml:space="preserve"> de travail et le lieu</w:t>
                  </w:r>
                  <w:r w:rsidR="00467BD6" w:rsidRPr="00A54ED6">
                    <w:t xml:space="preserve"> de restauration,</w:t>
                  </w:r>
                  <w:r w:rsidR="00C705F5" w:rsidRPr="00A54ED6">
                    <w:t>donne aussi lieu à un arrêt de travail</w:t>
                  </w:r>
                  <w:r w:rsidR="009C082D" w:rsidRPr="00A54ED6">
                    <w:t>. Il</w:t>
                  </w:r>
                  <w:r w:rsidR="00C705F5" w:rsidRPr="00A54ED6">
                    <w:t xml:space="preserve"> peut être qualifié dans certains cas d’accident de travail</w:t>
                  </w:r>
                  <w:r w:rsidR="00822F5E" w:rsidRPr="00A54ED6">
                    <w:t>.</w:t>
                  </w:r>
                </w:p>
                <w:p w:rsidR="00C705F5" w:rsidRPr="00A54ED6" w:rsidRDefault="00C705F5" w:rsidP="00822F5E">
                  <w:pPr>
                    <w:spacing w:before="0" w:after="0" w:line="276" w:lineRule="auto"/>
                  </w:pPr>
                </w:p>
                <w:p w:rsidR="00C705F5" w:rsidRPr="00A54ED6" w:rsidRDefault="00C705F5" w:rsidP="00822F5E">
                  <w:pPr>
                    <w:spacing w:before="0" w:after="0" w:line="276" w:lineRule="auto"/>
                  </w:pPr>
                  <w:r w:rsidRPr="00A54ED6">
                    <w:t xml:space="preserve">C’est le cas, par exemple, de l’accident survenu à un salarié entre le lieu de déroulement de sa formation et son lieu de travail (Cass. </w:t>
                  </w:r>
                  <w:r w:rsidR="009F1991" w:rsidRPr="00A54ED6">
                    <w:t>civ.</w:t>
                  </w:r>
                  <w:r w:rsidRPr="00A54ED6">
                    <w:t xml:space="preserve"> 16 sept. 2003, n° 02-30396).</w:t>
                  </w:r>
                </w:p>
                <w:p w:rsidR="00822F5E" w:rsidRDefault="00822F5E"/>
              </w:txbxContent>
            </v:textbox>
            <w10:wrap type="square"/>
          </v:shape>
        </w:pict>
      </w:r>
      <w:r w:rsidR="001A231D" w:rsidRPr="00D10E86">
        <w:rPr>
          <w:b/>
          <w:color w:val="1F3864" w:themeColor="accent1" w:themeShade="80"/>
        </w:rPr>
        <w:t>L’accident de travail.</w:t>
      </w:r>
      <w:r w:rsidR="00E37C5E" w:rsidRPr="00D10E86">
        <w:t xml:space="preserve">Le salarié est victime d’un </w:t>
      </w:r>
      <w:r w:rsidR="0014355A" w:rsidRPr="00D10E86">
        <w:t>accident de travail</w:t>
      </w:r>
      <w:r w:rsidR="00E37C5E" w:rsidRPr="00D10E86">
        <w:t>lorsqu’un fait</w:t>
      </w:r>
      <w:r w:rsidR="0014355A" w:rsidRPr="00D10E86">
        <w:t xml:space="preserve"> accidentel survient </w:t>
      </w:r>
      <w:r w:rsidR="00610E0B" w:rsidRPr="00D10E86">
        <w:t>quelle qu’en soit la cause, par le trav</w:t>
      </w:r>
      <w:r w:rsidR="00E37C5E" w:rsidRPr="00D10E86">
        <w:t xml:space="preserve">ail ou à l’occasion du travail, à quelque titre ou en quelque lieu que ce soit, </w:t>
      </w:r>
      <w:r w:rsidR="00C55338" w:rsidRPr="00D10E86">
        <w:t xml:space="preserve">pour un ou plusieurs employeurs </w:t>
      </w:r>
      <w:r w:rsidR="00E37C5E" w:rsidRPr="00D10E86">
        <w:t>(art</w:t>
      </w:r>
      <w:r w:rsidR="001D1FD9" w:rsidRPr="00D10E86">
        <w:t>.</w:t>
      </w:r>
      <w:r w:rsidR="00E37C5E" w:rsidRPr="00D10E86">
        <w:t xml:space="preserve"> L. 411-1 du Code </w:t>
      </w:r>
      <w:r w:rsidR="008405DB" w:rsidRPr="00D10E86">
        <w:t>de la sécurité social</w:t>
      </w:r>
      <w:r w:rsidR="00E37C5E" w:rsidRPr="00D10E86">
        <w:t>).</w:t>
      </w:r>
    </w:p>
    <w:p w:rsidR="00556BA6" w:rsidRPr="00D10E86" w:rsidRDefault="00556BA6" w:rsidP="00F96F61">
      <w:pPr>
        <w:spacing w:before="0" w:after="0" w:line="276" w:lineRule="auto"/>
      </w:pPr>
    </w:p>
    <w:p w:rsidR="00822F5E" w:rsidRPr="00D10E86" w:rsidRDefault="00050773" w:rsidP="00F96F61">
      <w:pPr>
        <w:spacing w:before="0" w:after="0" w:line="276" w:lineRule="auto"/>
      </w:pPr>
      <w:r w:rsidRPr="00D10E86">
        <w:t xml:space="preserve">Le </w:t>
      </w:r>
      <w:r w:rsidRPr="00D10E86">
        <w:rPr>
          <w:b/>
        </w:rPr>
        <w:t>fait accidentel</w:t>
      </w:r>
      <w:r w:rsidRPr="00D10E86">
        <w:t>doit se produire sur le lieu et pendant le temps de travail, c’est-à-dire lorsque le salarié est sous l’autorité et la surveillance de l’employeur.</w:t>
      </w:r>
      <w:r w:rsidR="00556BA6" w:rsidRPr="00D10E86">
        <w:t xml:space="preserve"> Il se caractérise par un événement ou une série d’événements survenus par le fait ou à l’occasion du travail,</w:t>
      </w:r>
      <w:r w:rsidR="00CD3623" w:rsidRPr="00D10E86">
        <w:t xml:space="preserve"> y compris sur le lieu où est envoyé en mission le salarié</w:t>
      </w:r>
      <w:r w:rsidR="001D1FD9" w:rsidRPr="00D10E86">
        <w:rPr>
          <w:rFonts w:cs="Arial"/>
        </w:rPr>
        <w:t>.</w:t>
      </w:r>
      <w:r w:rsidR="001D1FD9" w:rsidRPr="00D10E86">
        <w:t>Il en</w:t>
      </w:r>
      <w:r w:rsidR="00556BA6" w:rsidRPr="00D10E86">
        <w:t xml:space="preserve"> résulte une lésion corporelle ou psychologique.</w:t>
      </w:r>
    </w:p>
    <w:p w:rsidR="00A54ED6" w:rsidRPr="00D10E86" w:rsidRDefault="00A54ED6" w:rsidP="00F96F61">
      <w:pPr>
        <w:spacing w:before="0" w:after="0" w:line="276" w:lineRule="auto"/>
      </w:pPr>
    </w:p>
    <w:p w:rsidR="001D1FD9" w:rsidRPr="00D10E86" w:rsidRDefault="001D1FD9" w:rsidP="00A54ED6">
      <w:pPr>
        <w:spacing w:before="0" w:after="0"/>
      </w:pPr>
    </w:p>
    <w:p w:rsidR="00F86ED1" w:rsidRPr="00D10E86" w:rsidRDefault="00E77D62" w:rsidP="00A54ED6">
      <w:pPr>
        <w:spacing w:before="0" w:after="0"/>
      </w:pPr>
      <w:r>
        <w:rPr>
          <w:noProof/>
          <w:lang w:eastAsia="fr-FR"/>
        </w:rPr>
        <w:pict>
          <v:shape id="Zone de texte 2" o:spid="_x0000_s1029" type="#_x0000_t202" style="position:absolute;left:0;text-align:left;margin-left:0;margin-top:12.05pt;width:2in;height:81.75pt;z-index:251665408;visibility:visible;mso-wrap-style:none;mso-position-horizontal:left;mso-position-horizontal-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" fillcolor="#060a13 [324]" stroked="f" strokeweight=".5pt">
            <v:fill color2="#030509 [164]" rotate="t" colors="0 #a8b7df;.5 #9aabd9;1 #879ed7" focus="100%" type="gradient">
              <o:fill v:ext="view" type="gradientUnscaled"/>
            </v:fill>
            <v:textbox>
              <w:txbxContent>
                <w:p w:rsidR="004A3E2D" w:rsidRPr="00EC1951" w:rsidRDefault="004A3E2D" w:rsidP="00A54ED6">
                  <w:pPr>
                    <w:spacing w:line="276" w:lineRule="auto"/>
                  </w:pPr>
                  <w:r w:rsidRPr="00EC1951">
                    <w:t>Un salarié peut exercer son activité professionnelle à distance grâce aux technologies de l’information et de la communication. Depuis le 24 septembre 2017, peu importe le lieu où le salarié exerce son activité (domicile, tiers-lieu, espace de coworking), l’accident qui survient sur le lieu et au temps du télétravail est présumé être un accident de travail (art</w:t>
                  </w:r>
                  <w:r w:rsidR="001D1FD9">
                    <w:t>.</w:t>
                  </w:r>
                  <w:r w:rsidRPr="00EC1951">
                    <w:t xml:space="preserve"> L. 1222-9 du Code du travail et L. 411-1 du Code de la sécurité sociale).</w:t>
                  </w:r>
                </w:p>
              </w:txbxContent>
            </v:textbox>
            <w10:wrap type="square" anchorx="margin"/>
          </v:shape>
        </w:pict>
      </w:r>
      <w:r>
        <w:rPr>
          <w:noProof/>
          <w:lang w:eastAsia="fr-FR"/>
        </w:rPr>
        <w:pict>
          <v:shape id="Zone de texte 6" o:spid="_x0000_s1030" type="#_x0000_t202" style="position:absolute;left:0;text-align:left;margin-left:-62.6pt;margin-top:26pt;width:58.5pt;height:43.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" fillcolor="white [3201]" stroked="f" strokeweight=".5pt">
            <v:textbox>
              <w:txbxContent>
                <w:p w:rsidR="001A231D" w:rsidRDefault="001A231D">
                  <w:r>
                    <w:rPr>
                      <w:noProof/>
                      <w:lang w:eastAsia="fr-FR"/>
                    </w:rPr>
                    <w:drawing>
                      <wp:inline distT="0" distB="0" distL="0" distR="0">
                        <wp:extent cx="276225" cy="276225"/>
                        <wp:effectExtent l="0" t="0" r="9525" b="9525"/>
                        <wp:docPr id="5" name="Graphique 5" descr="Avertiss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arning.svg"/>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svg="http://schemas.microsoft.com/office/drawing/2016/SVG/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r:embed="rId13"/>
                                    </a:ext>
                                  </a:extLst>
                                </a:blip>
                                <a:stretch>
                                  <a:fillRect/>
                                </a:stretch>
                              </pic:blipFill>
                              <pic:spPr>
                                <a:xfrm>
                                  <a:off x="0" y="0"/>
                                  <a:ext cx="276225" cy="276225"/>
                                </a:xfrm>
                                <a:prstGeom prst="rect">
                                  <a:avLst/>
                                </a:prstGeom>
                              </pic:spPr>
                            </pic:pic>
                          </a:graphicData>
                        </a:graphic>
                      </wp:inline>
                    </w:drawing>
                  </w:r>
                </w:p>
              </w:txbxContent>
            </v:textbox>
          </v:shape>
        </w:pict>
      </w:r>
    </w:p>
    <w:p w:rsidR="001A231D" w:rsidRPr="00D10E86" w:rsidRDefault="001A231D" w:rsidP="00F96F61">
      <w:pPr>
        <w:spacing w:before="0" w:after="0" w:line="276" w:lineRule="auto"/>
      </w:pPr>
    </w:p>
    <w:p w:rsidR="008E005B" w:rsidRPr="00D10E86" w:rsidRDefault="008E005B" w:rsidP="00EC1951">
      <w:pPr>
        <w:spacing w:before="0" w:after="0" w:line="276" w:lineRule="auto"/>
        <w:rPr>
          <w:b/>
          <w:color w:val="1F3864" w:themeColor="accent1" w:themeShade="80"/>
        </w:rPr>
      </w:pPr>
    </w:p>
    <w:p w:rsidR="00CD143C" w:rsidRPr="00D10E86" w:rsidRDefault="00D20B67" w:rsidP="008E005B">
      <w:pPr>
        <w:spacing w:before="0" w:line="276" w:lineRule="auto"/>
      </w:pPr>
      <w:r w:rsidRPr="00D10E86">
        <w:rPr>
          <w:b/>
          <w:color w:val="1F3864" w:themeColor="accent1" w:themeShade="80"/>
        </w:rPr>
        <w:t>L’arrêt maladie</w:t>
      </w:r>
      <w:r w:rsidR="001A231D" w:rsidRPr="00D10E86">
        <w:rPr>
          <w:color w:val="1F3864" w:themeColor="accent1" w:themeShade="80"/>
        </w:rPr>
        <w:t xml:space="preserve">. </w:t>
      </w:r>
      <w:r w:rsidR="001A231D" w:rsidRPr="00D10E86">
        <w:t>Constitue un arrêt de travail</w:t>
      </w:r>
      <w:r w:rsidR="00D10E86" w:rsidRPr="00D10E86">
        <w:t xml:space="preserve"> pour maladie</w:t>
      </w:r>
      <w:r w:rsidR="001A231D" w:rsidRPr="00D10E86">
        <w:t xml:space="preserve"> l</w:t>
      </w:r>
      <w:r w:rsidR="008F1D61" w:rsidRPr="00D10E86">
        <w:t>’</w:t>
      </w:r>
      <w:r w:rsidR="00F33D1F" w:rsidRPr="00D10E86">
        <w:t xml:space="preserve">absence justifiée </w:t>
      </w:r>
      <w:r w:rsidR="008F1D61" w:rsidRPr="00D10E86">
        <w:t>du salarié au sein de son entreprise</w:t>
      </w:r>
      <w:r w:rsidR="00050773" w:rsidRPr="00D10E86">
        <w:t xml:space="preserve"> du fait de la</w:t>
      </w:r>
      <w:r w:rsidR="001A231D" w:rsidRPr="00D10E86">
        <w:t>maladie.</w:t>
      </w:r>
    </w:p>
    <w:p w:rsidR="00CD143C" w:rsidRPr="00D10E86" w:rsidRDefault="00060AAC" w:rsidP="00F96F61">
      <w:pPr>
        <w:spacing w:line="276" w:lineRule="auto"/>
      </w:pPr>
      <w:r w:rsidRPr="00D10E86">
        <w:t xml:space="preserve">Une maladie peut être reconnue comme </w:t>
      </w:r>
      <w:r w:rsidR="00DF79DB" w:rsidRPr="00D10E86">
        <w:t>étant d’origine professionnelle</w:t>
      </w:r>
      <w:r w:rsidR="00CD143C" w:rsidRPr="00D10E86">
        <w:t>. La maladie professionnelle est la conséquence de l’exposition plus ou moins prolongée à un risque qui existe lors de l’exercice habituel de la profession.</w:t>
      </w:r>
      <w:r w:rsidR="00DF79DB" w:rsidRPr="00D10E86">
        <w:t xml:space="preserve"> Les maladies professionnelles sont répertoriées </w:t>
      </w:r>
      <w:r w:rsidR="00A91493" w:rsidRPr="00D10E86">
        <w:t>aux tableau</w:t>
      </w:r>
      <w:r w:rsidR="00CD143C" w:rsidRPr="00D10E86">
        <w:t>x des maladies professionnelles consultables sur le site de l'</w:t>
      </w:r>
      <w:hyperlink r:id="rId14" w:tgtFrame="_blank" w:tooltip="&gt;Institut national de la recherche et de sécurité (nouvelle fenêtre)" w:history="1">
        <w:r w:rsidR="00CD143C" w:rsidRPr="00D10E86">
          <w:rPr>
            <w:rStyle w:val="Lienhypertexte"/>
          </w:rPr>
          <w:t>Institut national de la recherche et de sécurité</w:t>
        </w:r>
      </w:hyperlink>
      <w:r w:rsidR="00CD143C" w:rsidRPr="00D10E86">
        <w:t> (INRS).</w:t>
      </w:r>
    </w:p>
    <w:p w:rsidR="008F1D61" w:rsidRPr="00D10E86" w:rsidRDefault="00CD143C" w:rsidP="008E005B">
      <w:r w:rsidRPr="00D10E86">
        <w:br w:type="page"/>
      </w:r>
    </w:p>
    <w:p w:rsidR="00387D7D" w:rsidRDefault="008C0DA3" w:rsidP="002C40EA">
      <w:pPr>
        <w:pStyle w:val="Titre2"/>
        <w:spacing w:before="0" w:line="276" w:lineRule="auto"/>
      </w:pPr>
      <w:r w:rsidRPr="00D10E86">
        <w:lastRenderedPageBreak/>
        <w:t>Les obligations de l’employeur et du salarié</w:t>
      </w:r>
    </w:p>
    <w:p w:rsidR="00557A23" w:rsidRPr="00557A23" w:rsidRDefault="00557A23" w:rsidP="00557A23">
      <w:pPr>
        <w:spacing w:before="0" w:after="0"/>
      </w:pPr>
      <w:bookmarkStart w:id="0" w:name="_GoBack"/>
      <w:bookmarkEnd w:id="0"/>
    </w:p>
    <w:p w:rsidR="00DA1F9A" w:rsidRPr="00D10E86" w:rsidRDefault="00EC1951" w:rsidP="00557A23">
      <w:pPr>
        <w:spacing w:before="0" w:line="276" w:lineRule="auto"/>
        <w:rPr>
          <w:color w:val="1F3864" w:themeColor="accent1" w:themeShade="80"/>
        </w:rPr>
      </w:pPr>
      <w:r w:rsidRPr="00D10E86">
        <w:rPr>
          <w:b/>
          <w:color w:val="1F3864" w:themeColor="accent1" w:themeShade="80"/>
        </w:rPr>
        <w:t>Déclaration de l’accident de travail</w:t>
      </w:r>
      <w:r w:rsidR="00013554" w:rsidRPr="00D10E86">
        <w:rPr>
          <w:color w:val="1F3864" w:themeColor="accent1" w:themeShade="80"/>
        </w:rPr>
        <w:t>.</w:t>
      </w:r>
      <w:r w:rsidR="00DA1F9A" w:rsidRPr="00D10E86">
        <w:t>L</w:t>
      </w:r>
      <w:r w:rsidR="00257872" w:rsidRPr="00D10E86">
        <w:t>e salarié</w:t>
      </w:r>
      <w:r w:rsidR="00DA1F9A" w:rsidRPr="00D10E86">
        <w:t xml:space="preserve"> victime d’un accident du travail, de trajet ou de mission doit </w:t>
      </w:r>
      <w:r w:rsidR="002936C4" w:rsidRPr="00D10E86">
        <w:rPr>
          <w:b/>
        </w:rPr>
        <w:t>informer</w:t>
      </w:r>
      <w:r w:rsidR="00DA1F9A" w:rsidRPr="00D10E86">
        <w:rPr>
          <w:b/>
        </w:rPr>
        <w:t xml:space="preserve"> son employeur</w:t>
      </w:r>
      <w:r w:rsidR="00DA1F9A" w:rsidRPr="00D10E86">
        <w:t xml:space="preserve"> de l’accident survenu dans la journée ou, au plus tard, dans les </w:t>
      </w:r>
      <w:r w:rsidR="00DA1F9A" w:rsidRPr="00D10E86">
        <w:rPr>
          <w:b/>
        </w:rPr>
        <w:t>24 h</w:t>
      </w:r>
      <w:r w:rsidR="00387D7D" w:rsidRPr="00D10E86">
        <w:rPr>
          <w:b/>
        </w:rPr>
        <w:t>eures</w:t>
      </w:r>
      <w:r w:rsidR="00DA1F9A" w:rsidRPr="00D10E86">
        <w:t>, sauf motif légitime, impossibilité ou cas de force majeure (</w:t>
      </w:r>
      <w:r w:rsidR="00387D7D" w:rsidRPr="00D10E86">
        <w:t>art</w:t>
      </w:r>
      <w:r w:rsidR="00D10E86" w:rsidRPr="00D10E86">
        <w:t>.</w:t>
      </w:r>
      <w:r w:rsidR="00DA1F9A" w:rsidRPr="00D10E86">
        <w:t>L. 441-1 et R. 441-2</w:t>
      </w:r>
      <w:r w:rsidR="00387D7D" w:rsidRPr="00D10E86">
        <w:t xml:space="preserve"> du Code de la sécurité sociale</w:t>
      </w:r>
      <w:r w:rsidR="00DA1F9A" w:rsidRPr="00D10E86">
        <w:t>).</w:t>
      </w:r>
    </w:p>
    <w:p w:rsidR="00013554" w:rsidRPr="00D10E86" w:rsidRDefault="00D7254C" w:rsidP="00D10E86">
      <w:pPr>
        <w:spacing w:before="0" w:line="276" w:lineRule="auto"/>
      </w:pPr>
      <w:r w:rsidRPr="00D10E86">
        <w:t>L’employeur a l’</w:t>
      </w:r>
      <w:r w:rsidRPr="00D10E86">
        <w:rPr>
          <w:b/>
        </w:rPr>
        <w:t xml:space="preserve">obligation de déclarer </w:t>
      </w:r>
      <w:r w:rsidRPr="00D10E86">
        <w:t xml:space="preserve">tout accident de travail dont il a eu connaissance dans les </w:t>
      </w:r>
      <w:r w:rsidRPr="00D10E86">
        <w:rPr>
          <w:b/>
        </w:rPr>
        <w:t>48 heures</w:t>
      </w:r>
      <w:r w:rsidRPr="00D10E86">
        <w:t xml:space="preserve"> à la Caisse Primaire d’Assurance Maladie (CPAM)</w:t>
      </w:r>
      <w:r w:rsidR="00E038D9" w:rsidRPr="00D10E86">
        <w:t xml:space="preserve"> dont relève le salarié (art</w:t>
      </w:r>
      <w:r w:rsidR="00D10E86" w:rsidRPr="00D10E86">
        <w:t>.</w:t>
      </w:r>
      <w:r w:rsidR="00E038D9" w:rsidRPr="00D10E86">
        <w:t xml:space="preserve"> L. 441-2 et R. 441-3 du Code de la sécurité sociale).</w:t>
      </w:r>
    </w:p>
    <w:p w:rsidR="00E038D9" w:rsidRPr="00D10E86" w:rsidRDefault="00E038D9" w:rsidP="00D10E86">
      <w:pPr>
        <w:spacing w:before="0" w:line="276" w:lineRule="auto"/>
      </w:pPr>
      <w:r w:rsidRPr="00D10E86">
        <w:t>Cette déclaration est effectuée à l’aide d’un imprimé fourni par les caisses primaires</w:t>
      </w:r>
      <w:r w:rsidR="00316D70" w:rsidRPr="00D10E86">
        <w:t xml:space="preserve"> d’assurance maladie</w:t>
      </w:r>
      <w:r w:rsidRPr="00D10E86">
        <w:t xml:space="preserve"> et envoyée en recommandé avec demande d’avis de réception.</w:t>
      </w:r>
      <w:r w:rsidR="00316D70" w:rsidRPr="00D10E86">
        <w:t xml:space="preserve"> (</w:t>
      </w:r>
      <w:r w:rsidR="005E7ACE" w:rsidRPr="00D10E86">
        <w:t>Le formulaire est disponible en téléchargement sur le site de l’</w:t>
      </w:r>
      <w:r w:rsidR="00DE011C" w:rsidRPr="00D10E86">
        <w:t>A</w:t>
      </w:r>
      <w:r w:rsidR="005E7ACE" w:rsidRPr="00D10E86">
        <w:t xml:space="preserve">ssurance </w:t>
      </w:r>
      <w:r w:rsidR="00DE011C" w:rsidRPr="00D10E86">
        <w:t>M</w:t>
      </w:r>
      <w:r w:rsidR="005E7ACE" w:rsidRPr="00D10E86">
        <w:t xml:space="preserve">aladie </w:t>
      </w:r>
      <w:hyperlink r:id="rId15" w:history="1">
        <w:r w:rsidR="005E7ACE" w:rsidRPr="00D10E86">
          <w:rPr>
            <w:rStyle w:val="Lienhypertexte"/>
          </w:rPr>
          <w:t>A</w:t>
        </w:r>
        <w:r w:rsidR="00DE011C" w:rsidRPr="00D10E86">
          <w:rPr>
            <w:rStyle w:val="Lienhypertexte"/>
          </w:rPr>
          <w:t>méli.fr</w:t>
        </w:r>
        <w:r w:rsidR="00DE011C" w:rsidRPr="00D10E86">
          <w:rPr>
            <w:rStyle w:val="Lienhypertexte"/>
            <w:u w:val="none"/>
          </w:rPr>
          <w:t> </w:t>
        </w:r>
      </w:hyperlink>
      <w:r w:rsidR="00DE011C" w:rsidRPr="00D10E86">
        <w:t xml:space="preserve">: </w:t>
      </w:r>
      <w:hyperlink r:id="rId16" w:history="1">
        <w:r w:rsidR="00DA1F9A" w:rsidRPr="00D10E86">
          <w:rPr>
            <w:rStyle w:val="Lienhypertexte"/>
          </w:rPr>
          <w:t>F</w:t>
        </w:r>
        <w:r w:rsidR="0005517B" w:rsidRPr="00D10E86">
          <w:rPr>
            <w:rStyle w:val="Lienhypertexte"/>
          </w:rPr>
          <w:t>ORMULAIRE</w:t>
        </w:r>
        <w:r w:rsidR="00316D70" w:rsidRPr="00D10E86">
          <w:rPr>
            <w:rStyle w:val="Lienhypertexte"/>
          </w:rPr>
          <w:t>C</w:t>
        </w:r>
        <w:r w:rsidR="00DE011C" w:rsidRPr="00D10E86">
          <w:rPr>
            <w:rStyle w:val="Lienhypertexte"/>
          </w:rPr>
          <w:t>ERFA</w:t>
        </w:r>
        <w:r w:rsidR="00316D70" w:rsidRPr="00D10E86">
          <w:rPr>
            <w:rStyle w:val="Lienhypertexte"/>
          </w:rPr>
          <w:t xml:space="preserve"> n° 14463*03</w:t>
        </w:r>
      </w:hyperlink>
      <w:r w:rsidR="00316D70" w:rsidRPr="00D10E86">
        <w:t>).</w:t>
      </w:r>
    </w:p>
    <w:p w:rsidR="007F3380" w:rsidRPr="00D10E86" w:rsidRDefault="00E77D62" w:rsidP="00352393">
      <w:pPr>
        <w:spacing w:line="276" w:lineRule="auto"/>
      </w:pPr>
      <w:r>
        <w:rPr>
          <w:noProof/>
          <w:lang w:eastAsia="fr-FR"/>
        </w:rPr>
        <w:pict>
          <v:shape id="Zone de texte 14" o:spid="_x0000_s1031" type="#_x0000_t202" style="position:absolute;left:0;text-align:left;margin-left:324.3pt;margin-top:.9pt;width:207.75pt;height:106.5pt;z-index:251669504;visibility:visible;mso-position-horizontal:right;mso-position-horizontal-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" fillcolor="#d8d8d8 [2732]" stroked="f" strokeweight=".5pt">
            <v:textbox>
              <w:txbxContent>
                <w:p w:rsidR="00352393" w:rsidRPr="00A54ED6" w:rsidRDefault="00352393" w:rsidP="00A54ED6">
                  <w:pPr>
                    <w:spacing w:before="0" w:after="0"/>
                  </w:pPr>
                  <w:r w:rsidRPr="002C40EA">
                    <w:rPr>
                      <w:b/>
                      <w:noProof/>
                      <w:sz w:val="16"/>
                      <w:lang w:eastAsia="fr-FR"/>
                    </w:rPr>
                    <w:drawing>
                      <wp:inline distT="0" distB="0" distL="0" distR="0">
                        <wp:extent cx="190500" cy="190500"/>
                        <wp:effectExtent l="0" t="0" r="0" b="0"/>
                        <wp:docPr id="8" name="Graphique 8" descr="Inform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formation.svg"/>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svg="http://schemas.microsoft.com/office/drawing/2016/SVG/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r:embed="rId9"/>
                                    </a:ext>
                                  </a:extLst>
                                </a:blip>
                                <a:stretch>
                                  <a:fillRect/>
                                </a:stretch>
                              </pic:blipFill>
                              <pic:spPr>
                                <a:xfrm>
                                  <a:off x="0" y="0"/>
                                  <a:ext cx="190500" cy="190500"/>
                                </a:xfrm>
                                <a:prstGeom prst="rect">
                                  <a:avLst/>
                                </a:prstGeom>
                              </pic:spPr>
                            </pic:pic>
                          </a:graphicData>
                        </a:graphic>
                      </wp:inline>
                    </w:drawing>
                  </w:r>
                  <w:r w:rsidRPr="00A54ED6">
                    <w:t xml:space="preserve">La feuille d’accident dispense le salarié de l’avance des frais. </w:t>
                  </w:r>
                  <w:r w:rsidR="00A75502" w:rsidRPr="00A54ED6">
                    <w:t xml:space="preserve">Il ne paie pas les soins. </w:t>
                  </w:r>
                  <w:r w:rsidRPr="00A54ED6">
                    <w:t>En fin de traitement, il doit simplement adresser à la CPAM le premier volet de la feuille, rempli par le médecin ou le pharmacien, remettre le deuxième volet au médecin et le troisième volet au pharmacien.</w:t>
                  </w:r>
                </w:p>
              </w:txbxContent>
            </v:textbox>
            <w10:wrap type="square" anchorx="margin"/>
          </v:shape>
        </w:pict>
      </w:r>
      <w:r w:rsidR="007F3380" w:rsidRPr="00D10E86">
        <w:t xml:space="preserve">L’employeur </w:t>
      </w:r>
      <w:r w:rsidR="00A54ED6" w:rsidRPr="00D10E86">
        <w:t xml:space="preserve">délivre </w:t>
      </w:r>
      <w:r w:rsidR="007F3380" w:rsidRPr="00D10E86">
        <w:t>au salarié victime d’un accident de travail une feuille d’accident sur laquelle est mentionnée la caisse primaire à laquelle a été envoyée la déclaration d’accident (art. L. 441-5</w:t>
      </w:r>
      <w:r w:rsidR="00EC1951" w:rsidRPr="00D10E86">
        <w:t xml:space="preserve"> du Code de la sécurité sociale</w:t>
      </w:r>
      <w:r w:rsidR="007F3380" w:rsidRPr="00D10E86">
        <w:t>).</w:t>
      </w:r>
      <w:r>
        <w:rPr>
          <w:noProof/>
          <w:lang w:eastAsia="fr-FR"/>
        </w:rPr>
        <w:pict>
          <v:shape id="Zone de texte 7" o:spid="_x0000_s1032" type="#_x0000_t202" style="position:absolute;left:0;text-align:left;margin-left:-61.1pt;margin-top:.5pt;width:51pt;height:40.5pt;z-index:251668480;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" fillcolor="white [3201]" stroked="f" strokeweight=".5pt">
            <v:textbox>
              <w:txbxContent>
                <w:p w:rsidR="007F3380" w:rsidRDefault="007F3380" w:rsidP="007F3380"/>
              </w:txbxContent>
            </v:textbox>
          </v:shape>
        </w:pict>
      </w:r>
    </w:p>
    <w:p w:rsidR="00DA1F9A" w:rsidRPr="00D10E86" w:rsidRDefault="00DA1F9A" w:rsidP="00F96F61">
      <w:pPr>
        <w:spacing w:line="276" w:lineRule="auto"/>
      </w:pPr>
      <w:r w:rsidRPr="00D10E86">
        <w:t>Le défaut de déclaration ou la déclaration tardive est sanctionné par une pénalité financière ainsi qu’une amende pénale.</w:t>
      </w:r>
    </w:p>
    <w:p w:rsidR="008F1D61" w:rsidRPr="00D10E86" w:rsidRDefault="00EC1951" w:rsidP="00F96F61">
      <w:pPr>
        <w:spacing w:line="276" w:lineRule="auto"/>
      </w:pPr>
      <w:r w:rsidRPr="00D10E86">
        <w:rPr>
          <w:b/>
          <w:color w:val="002060"/>
        </w:rPr>
        <w:t>Déclaration de l’arrêt de travail pour maladie</w:t>
      </w:r>
      <w:r w:rsidR="00257872" w:rsidRPr="00D10E86">
        <w:t xml:space="preserve">. Le salarié doit </w:t>
      </w:r>
      <w:r w:rsidR="00257872" w:rsidRPr="00D10E86">
        <w:rPr>
          <w:b/>
        </w:rPr>
        <w:t xml:space="preserve">informer </w:t>
      </w:r>
      <w:r w:rsidR="00352393" w:rsidRPr="00D10E86">
        <w:rPr>
          <w:b/>
        </w:rPr>
        <w:t>l’employeur</w:t>
      </w:r>
      <w:r w:rsidR="00D9219F" w:rsidRPr="00D10E86">
        <w:t xml:space="preserve"> de son absence pour maladie </w:t>
      </w:r>
      <w:r w:rsidR="007E0D5A" w:rsidRPr="00D10E86">
        <w:t>par l’</w:t>
      </w:r>
      <w:r w:rsidR="007E0D5A" w:rsidRPr="00D10E86">
        <w:rPr>
          <w:b/>
        </w:rPr>
        <w:t xml:space="preserve">envoi d’un certificat médical </w:t>
      </w:r>
      <w:r w:rsidR="007E0D5A" w:rsidRPr="00D10E86">
        <w:t>d’arrêt de travail</w:t>
      </w:r>
      <w:r w:rsidR="00D9219F" w:rsidRPr="00D10E86">
        <w:t xml:space="preserve"> rempli par </w:t>
      </w:r>
      <w:r w:rsidR="00A75502" w:rsidRPr="00D10E86">
        <w:t>son médecin traitant. Le certificat médical</w:t>
      </w:r>
      <w:r w:rsidR="008E005B" w:rsidRPr="00D10E86">
        <w:t xml:space="preserve"> est consti</w:t>
      </w:r>
      <w:r w:rsidR="00A75502" w:rsidRPr="00D10E86">
        <w:t>tué de trois volets :</w:t>
      </w:r>
      <w:r w:rsidR="008E005B" w:rsidRPr="00D10E86">
        <w:t xml:space="preserve"> deux destinés à la caisse primaire d’assurance maladie et un à l’employeur.</w:t>
      </w:r>
    </w:p>
    <w:p w:rsidR="008E005B" w:rsidRDefault="00E77D62" w:rsidP="00D10E86">
      <w:pPr>
        <w:spacing w:after="0" w:line="276" w:lineRule="auto"/>
      </w:pPr>
      <w:r>
        <w:rPr>
          <w:noProof/>
          <w:lang w:eastAsia="fr-FR"/>
        </w:rPr>
        <w:pict>
          <v:shape id="Zone de texte 15" o:spid="_x0000_s1033" type="#_x0000_t202" style="position:absolute;left:0;text-align:left;margin-left:-1.85pt;margin-top:1.95pt;width:182.25pt;height:96pt;z-index:25167052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" fillcolor="#d8d8d8 [2732]" stroked="f" strokeweight=".5pt">
            <v:textbox>
              <w:txbxContent>
                <w:p w:rsidR="002F23E5" w:rsidRPr="002F23E5" w:rsidRDefault="0095531E" w:rsidP="002F23E5">
                  <w:pPr>
                    <w:spacing w:before="0" w:after="0" w:line="276" w:lineRule="auto"/>
                    <w:rPr>
                      <w:i/>
                    </w:rPr>
                  </w:pPr>
                  <w:r>
                    <w:rPr>
                      <w:noProof/>
                      <w:lang w:eastAsia="fr-FR"/>
                    </w:rPr>
                    <w:drawing>
                      <wp:inline distT="0" distB="0" distL="0" distR="0">
                        <wp:extent cx="180975" cy="180975"/>
                        <wp:effectExtent l="0" t="0" r="9525" b="9525"/>
                        <wp:docPr id="16" name="Graphique 16" descr="Avertiss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arning.svg"/>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svg="http://schemas.microsoft.com/office/drawing/2016/SVG/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r:embed="rId13"/>
                                    </a:ext>
                                  </a:extLst>
                                </a:blip>
                                <a:stretch>
                                  <a:fillRect/>
                                </a:stretch>
                              </pic:blipFill>
                              <pic:spPr>
                                <a:xfrm>
                                  <a:off x="0" y="0"/>
                                  <a:ext cx="180975" cy="180975"/>
                                </a:xfrm>
                                <a:prstGeom prst="rect">
                                  <a:avLst/>
                                </a:prstGeom>
                              </pic:spPr>
                            </pic:pic>
                          </a:graphicData>
                        </a:graphic>
                      </wp:inline>
                    </w:drawing>
                  </w:r>
                  <w:r w:rsidR="002F23E5" w:rsidRPr="00A54ED6">
                    <w:t>Le salarié en arrêt de travail pour maladie doit respecter les heures de sortie autorisées par son médecin et s’abstenir de toute activité non autorisée par ce médecin.</w:t>
                  </w:r>
                </w:p>
                <w:p w:rsidR="002F23E5" w:rsidRDefault="002F23E5"/>
              </w:txbxContent>
            </v:textbox>
            <w10:wrap type="square"/>
          </v:shape>
        </w:pict>
      </w:r>
      <w:r w:rsidR="008E005B" w:rsidRPr="00D10E86">
        <w:t xml:space="preserve">La convention collective ou le contrat de travail précise le délai dans lequel doit être envoyé le certificat médical. </w:t>
      </w:r>
      <w:r w:rsidR="00540CD9" w:rsidRPr="00D10E86">
        <w:t>Le salarié qui remplit les conditions p</w:t>
      </w:r>
      <w:r w:rsidR="008E005B" w:rsidRPr="00D10E86">
        <w:t xml:space="preserve">our bénéficier des indemnités versées par l’employeur en complément de l’indemnisation de la sécurité sociale </w:t>
      </w:r>
      <w:r w:rsidR="0005517B" w:rsidRPr="00D10E86">
        <w:t xml:space="preserve">(cf. « L’indemnisation ») </w:t>
      </w:r>
      <w:r w:rsidR="008E005B" w:rsidRPr="00D10E86">
        <w:t xml:space="preserve">doit justifier de son incapacité de travail dans les </w:t>
      </w:r>
      <w:r w:rsidR="008E005B" w:rsidRPr="00D10E86">
        <w:rPr>
          <w:b/>
        </w:rPr>
        <w:t>48 heures</w:t>
      </w:r>
      <w:r w:rsidR="008E005B" w:rsidRPr="00D10E86">
        <w:t>. </w:t>
      </w:r>
    </w:p>
    <w:p w:rsidR="00D10E86" w:rsidRPr="00D10E86" w:rsidRDefault="00D10E86" w:rsidP="00D10E86">
      <w:pPr>
        <w:spacing w:after="0" w:line="276" w:lineRule="auto"/>
      </w:pPr>
    </w:p>
    <w:p w:rsidR="00EF19F0" w:rsidRPr="00D10E86" w:rsidRDefault="00EC1951" w:rsidP="00D10E86">
      <w:pPr>
        <w:spacing w:before="0" w:line="276" w:lineRule="auto"/>
      </w:pPr>
      <w:r w:rsidRPr="00D10E86">
        <w:t>Le salarié adresse également son arrêt de travail dans les 48 h à la CPAM dont il dépend, au risque de voir ses prestations en espèces réduites (art. L. 321-2 et R. 321-2 du Code de la sécurité sociale).</w:t>
      </w:r>
    </w:p>
    <w:p w:rsidR="004024C1" w:rsidRPr="00D10E86" w:rsidRDefault="00A54ED6" w:rsidP="004024C1">
      <w:pPr>
        <w:spacing w:line="276" w:lineRule="auto"/>
      </w:pPr>
      <w:r w:rsidRPr="00D10E86">
        <w:rPr>
          <w:b/>
          <w:color w:val="002060"/>
        </w:rPr>
        <w:t>D</w:t>
      </w:r>
      <w:r w:rsidR="004968F3" w:rsidRPr="00D10E86">
        <w:rPr>
          <w:b/>
          <w:color w:val="002060"/>
        </w:rPr>
        <w:t>éclaration de la maladie professionnelle à la CPAM.</w:t>
      </w:r>
      <w:r w:rsidR="004968F3" w:rsidRPr="00D10E86">
        <w:t xml:space="preserve"> Le salarié victime d’une maladie d’origine professionnelle dispose d’un délai de 15 jours suivant la cessation du travail pour effectuer la déclaration auprès de la caisse primaire d’a</w:t>
      </w:r>
      <w:r w:rsidR="00D355AA" w:rsidRPr="00D10E86">
        <w:t>ssurance maladie dont il relève (</w:t>
      </w:r>
      <w:hyperlink w:history="1">
        <w:r w:rsidR="0005517B" w:rsidRPr="00D10E86">
          <w:rPr>
            <w:rStyle w:val="Lienhypertexte"/>
          </w:rPr>
          <w:t>FORMULAIRE CERFA n° 50562*02</w:t>
        </w:r>
      </w:hyperlink>
      <w:r w:rsidR="0005517B" w:rsidRPr="00D10E86">
        <w:t xml:space="preserve"> disponible notamment sur </w:t>
      </w:r>
      <w:hyperlink r:id="rId17" w:history="1">
        <w:r w:rsidR="0005517B" w:rsidRPr="00D10E86">
          <w:rPr>
            <w:rStyle w:val="Lienhypertexte"/>
          </w:rPr>
          <w:t>www.ameli.fr</w:t>
        </w:r>
      </w:hyperlink>
      <w:r w:rsidR="0005517B" w:rsidRPr="00D10E86">
        <w:t>).</w:t>
      </w:r>
      <w:r w:rsidR="004024C1" w:rsidRPr="00D10E86">
        <w:t xml:space="preserve"> Le non-respect du délai ne prive pas le salarié de ses droits. La déclaration reste recevable si elle est effectuée dans un délai de 2 ans suivant :</w:t>
      </w:r>
    </w:p>
    <w:p w:rsidR="004024C1" w:rsidRPr="00D10E86" w:rsidRDefault="00E77D62" w:rsidP="009F1991">
      <w:pPr>
        <w:pStyle w:val="Paragraphedeliste"/>
        <w:numPr>
          <w:ilvl w:val="0"/>
          <w:numId w:val="3"/>
        </w:numPr>
        <w:spacing w:line="276" w:lineRule="auto"/>
        <w:ind w:left="0"/>
      </w:pPr>
      <w:r w:rsidRPr="00E77D62">
        <w:rPr>
          <w:b/>
          <w:noProof/>
          <w:color w:val="002060"/>
          <w:lang w:eastAsia="fr-FR"/>
        </w:rPr>
        <w:lastRenderedPageBreak/>
        <w:pict>
          <v:shape id="Zone de texte 9" o:spid="_x0000_s1034" type="#_x0000_t202" style="position:absolute;left:0;text-align:left;margin-left:286.9pt;margin-top:2.65pt;width:165pt;height:101.25pt;z-index:251671552;visibility:visible;mso-position-horizontal-relative:margin;mso-position-vertic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" fillcolor="#d8d8d8 [2732]" stroked="f" strokeweight=".5pt">
            <v:textbox>
              <w:txbxContent>
                <w:p w:rsidR="004024C1" w:rsidRDefault="004024C1" w:rsidP="004024C1">
                  <w:pPr>
                    <w:spacing w:before="0" w:after="0"/>
                  </w:pPr>
                  <w:r w:rsidRPr="002C40EA">
                    <w:rPr>
                      <w:b/>
                      <w:noProof/>
                      <w:sz w:val="16"/>
                      <w:lang w:eastAsia="fr-FR"/>
                    </w:rPr>
                    <w:drawing>
                      <wp:inline distT="0" distB="0" distL="0" distR="0">
                        <wp:extent cx="190500" cy="190500"/>
                        <wp:effectExtent l="0" t="0" r="0" b="0"/>
                        <wp:docPr id="11" name="Graphique 8" descr="Inform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formation.svg"/>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svg="http://schemas.microsoft.com/office/drawing/2016/SVG/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r:embed="rId9"/>
                                    </a:ext>
                                  </a:extLst>
                                </a:blip>
                                <a:stretch>
                                  <a:fillRect/>
                                </a:stretch>
                              </pic:blipFill>
                              <pic:spPr>
                                <a:xfrm>
                                  <a:off x="0" y="0"/>
                                  <a:ext cx="190500" cy="190500"/>
                                </a:xfrm>
                                <a:prstGeom prst="rect">
                                  <a:avLst/>
                                </a:prstGeom>
                              </pic:spPr>
                            </pic:pic>
                          </a:graphicData>
                        </a:graphic>
                      </wp:inline>
                    </w:drawing>
                  </w:r>
                  <w:r>
                    <w:t xml:space="preserve"> A</w:t>
                  </w:r>
                  <w:r w:rsidRPr="004024C1">
                    <w:t xml:space="preserve"> compter du 1.07.2018, le délai de la prescription </w:t>
                  </w:r>
                  <w:r>
                    <w:t>de deux ans</w:t>
                  </w:r>
                  <w:r w:rsidRPr="004024C1">
                    <w:t xml:space="preserve"> de la déclaration d’une maladie professionnelle court à compter de la date d’établissemen</w:t>
                  </w:r>
                  <w:r>
                    <w:t>t du certificat médical initial.</w:t>
                  </w:r>
                </w:p>
              </w:txbxContent>
            </v:textbox>
            <w10:wrap type="square" anchorx="margin" anchory="margin"/>
          </v:shape>
        </w:pict>
      </w:r>
      <w:r w:rsidR="004024C1" w:rsidRPr="00D10E86">
        <w:t>Soit</w:t>
      </w:r>
      <w:r w:rsidR="00D10E86">
        <w:t>,</w:t>
      </w:r>
      <w:r w:rsidR="004024C1" w:rsidRPr="00D10E86">
        <w:t xml:space="preserve"> la date de l'arrêt du travail lié à la maladie ou, si elle est postérieure, la date à laquelle </w:t>
      </w:r>
      <w:r w:rsidR="00D10E86">
        <w:t>le salarié a</w:t>
      </w:r>
      <w:r w:rsidR="004024C1" w:rsidRPr="00D10E86">
        <w:t xml:space="preserve"> été informé par certificat médical du lien possible entre votre maladie et votre activité professionnelle ;</w:t>
      </w:r>
    </w:p>
    <w:p w:rsidR="009F1991" w:rsidRPr="00D10E86" w:rsidRDefault="009F1991" w:rsidP="009F1991">
      <w:pPr>
        <w:pStyle w:val="Paragraphedeliste"/>
        <w:spacing w:line="276" w:lineRule="auto"/>
        <w:ind w:left="0"/>
        <w:rPr>
          <w:sz w:val="10"/>
          <w:szCs w:val="10"/>
        </w:rPr>
      </w:pPr>
    </w:p>
    <w:p w:rsidR="004024C1" w:rsidRPr="00D10E86" w:rsidRDefault="004024C1" w:rsidP="009F1991">
      <w:pPr>
        <w:pStyle w:val="Paragraphedeliste"/>
        <w:numPr>
          <w:ilvl w:val="0"/>
          <w:numId w:val="3"/>
        </w:numPr>
        <w:spacing w:line="276" w:lineRule="auto"/>
        <w:ind w:left="0"/>
      </w:pPr>
      <w:r w:rsidRPr="00D10E86">
        <w:t>Soit</w:t>
      </w:r>
      <w:r w:rsidR="00D10E86">
        <w:t>,</w:t>
      </w:r>
      <w:r w:rsidRPr="00D10E86">
        <w:t xml:space="preserve"> la date de cessation du paiement</w:t>
      </w:r>
      <w:r w:rsidR="00D10E86">
        <w:t xml:space="preserve"> des </w:t>
      </w:r>
      <w:r w:rsidRPr="00D10E86">
        <w:t>indemnités pour maladie ;</w:t>
      </w:r>
    </w:p>
    <w:p w:rsidR="009F1991" w:rsidRPr="00D10E86" w:rsidRDefault="009F1991" w:rsidP="009F1991">
      <w:pPr>
        <w:pStyle w:val="Paragraphedeliste"/>
        <w:spacing w:line="276" w:lineRule="auto"/>
        <w:ind w:left="0"/>
        <w:rPr>
          <w:sz w:val="10"/>
          <w:szCs w:val="10"/>
        </w:rPr>
      </w:pPr>
    </w:p>
    <w:p w:rsidR="004024C1" w:rsidRPr="00D10E86" w:rsidRDefault="004024C1" w:rsidP="002F23E5">
      <w:pPr>
        <w:pStyle w:val="Paragraphedeliste"/>
        <w:numPr>
          <w:ilvl w:val="0"/>
          <w:numId w:val="3"/>
        </w:numPr>
        <w:spacing w:after="0" w:line="276" w:lineRule="auto"/>
        <w:ind w:left="0"/>
      </w:pPr>
      <w:r w:rsidRPr="00D10E86">
        <w:t>Ou</w:t>
      </w:r>
      <w:r w:rsidR="00D10E86">
        <w:t>,</w:t>
      </w:r>
      <w:r w:rsidRPr="00D10E86">
        <w:t xml:space="preserve"> la date de l’inscription de </w:t>
      </w:r>
      <w:r w:rsidR="00D10E86">
        <w:t>la</w:t>
      </w:r>
      <w:r w:rsidRPr="00D10E86">
        <w:t xml:space="preserve"> maladie aux tableaux des maladies professionnelles.</w:t>
      </w:r>
    </w:p>
    <w:p w:rsidR="009F1991" w:rsidRPr="00D10E86" w:rsidRDefault="009F1991" w:rsidP="009F1991">
      <w:pPr>
        <w:pStyle w:val="Paragraphedeliste"/>
        <w:spacing w:before="0" w:after="0" w:line="276" w:lineRule="auto"/>
        <w:ind w:left="0"/>
      </w:pPr>
    </w:p>
    <w:p w:rsidR="0005517B" w:rsidRPr="00D10E86" w:rsidRDefault="0005517B" w:rsidP="009F1991">
      <w:pPr>
        <w:spacing w:before="0" w:after="0" w:line="276" w:lineRule="auto"/>
      </w:pPr>
      <w:r w:rsidRPr="00D10E86">
        <w:t>Le salarié doit joindre à la déclaration deux exemplaires du certificat médical établi par le médecin (ou tout document médical permettant de faire le lien entre la maladie et l’activité professionnelle) et l’attestation de salaire remise par l’employeur. (art. L. 461-5 et R. 461-5 du Code de la sécurité sociale).</w:t>
      </w:r>
      <w:r w:rsidR="000B4C67" w:rsidRPr="00D10E86">
        <w:t xml:space="preserve"> La CPAM se charge ensuite d'instruire </w:t>
      </w:r>
      <w:r w:rsidR="00EE7FAE" w:rsidRPr="00D10E86">
        <w:t>le</w:t>
      </w:r>
      <w:r w:rsidR="000B4C67" w:rsidRPr="00D10E86">
        <w:t xml:space="preserve"> dossier et de se prononcer sur le caractère professionnel ou non de </w:t>
      </w:r>
      <w:r w:rsidR="00EE7FAE" w:rsidRPr="00D10E86">
        <w:t>la</w:t>
      </w:r>
      <w:r w:rsidR="000B4C67" w:rsidRPr="00D10E86">
        <w:t xml:space="preserve"> maladie.</w:t>
      </w:r>
    </w:p>
    <w:p w:rsidR="009F1991" w:rsidRPr="00D10E86" w:rsidRDefault="009F1991" w:rsidP="009F1991">
      <w:pPr>
        <w:spacing w:before="0" w:after="0" w:line="276" w:lineRule="auto"/>
      </w:pPr>
    </w:p>
    <w:p w:rsidR="008F1D61" w:rsidRPr="00D10E86" w:rsidRDefault="00853171" w:rsidP="004E3369">
      <w:pPr>
        <w:pStyle w:val="Titre2"/>
        <w:spacing w:before="0"/>
      </w:pPr>
      <w:r w:rsidRPr="00D10E86">
        <w:t>L’indemnisation</w:t>
      </w:r>
      <w:r w:rsidR="0005517B" w:rsidRPr="00D10E86">
        <w:t xml:space="preserve"> du salarié pendant l’arrêt de travail</w:t>
      </w:r>
    </w:p>
    <w:p w:rsidR="004E3369" w:rsidRPr="00D10E86" w:rsidRDefault="004E3369" w:rsidP="004E3369">
      <w:pPr>
        <w:spacing w:before="0" w:after="0"/>
      </w:pPr>
    </w:p>
    <w:p w:rsidR="00853171" w:rsidRPr="00D10E86" w:rsidRDefault="007F3380" w:rsidP="004E3369">
      <w:pPr>
        <w:spacing w:before="0" w:after="0" w:line="276" w:lineRule="auto"/>
      </w:pPr>
      <w:r w:rsidRPr="00D10E86">
        <w:rPr>
          <w:b/>
          <w:color w:val="002060"/>
        </w:rPr>
        <w:t>Indemnités journalières de sécurité sociale (IJSS).</w:t>
      </w:r>
      <w:r w:rsidR="00A218E0" w:rsidRPr="00D10E86">
        <w:t>Pour compenser la perte de salaire liée à son inca</w:t>
      </w:r>
      <w:r w:rsidR="00A24D7F" w:rsidRPr="00D10E86">
        <w:t>pacité temporaire de travailler, le salarié perçoit des indemnités j</w:t>
      </w:r>
      <w:r w:rsidR="008E0512" w:rsidRPr="00D10E86">
        <w:t>ournalières de sécurité sociale :</w:t>
      </w:r>
    </w:p>
    <w:p w:rsidR="008E0512" w:rsidRPr="00D10E86" w:rsidRDefault="008E0512" w:rsidP="008E0512">
      <w:pPr>
        <w:pStyle w:val="Paragraphedeliste"/>
        <w:numPr>
          <w:ilvl w:val="0"/>
          <w:numId w:val="4"/>
        </w:numPr>
        <w:spacing w:line="276" w:lineRule="auto"/>
      </w:pPr>
      <w:r w:rsidRPr="00D10E86">
        <w:t>à compter du lendemain de l’arrêt de travail, suite à un accident du travail ou à une maladie professionnelle ;</w:t>
      </w:r>
    </w:p>
    <w:p w:rsidR="008E0512" w:rsidRPr="00D10E86" w:rsidRDefault="008E0512" w:rsidP="008E0512">
      <w:pPr>
        <w:pStyle w:val="Paragraphedeliste"/>
        <w:numPr>
          <w:ilvl w:val="0"/>
          <w:numId w:val="4"/>
        </w:numPr>
        <w:spacing w:line="276" w:lineRule="auto"/>
      </w:pPr>
      <w:r w:rsidRPr="00D10E86">
        <w:t>à partir du 4</w:t>
      </w:r>
      <w:r w:rsidRPr="00D10E86">
        <w:rPr>
          <w:vertAlign w:val="superscript"/>
        </w:rPr>
        <w:t>ème</w:t>
      </w:r>
      <w:r w:rsidRPr="00D10E86">
        <w:t xml:space="preserve"> jour d’arrêt de travail, et sous certaines conditions, suite à </w:t>
      </w:r>
      <w:r w:rsidRPr="00D10E86">
        <w:rPr>
          <w:bCs/>
        </w:rPr>
        <w:t>une maladie ou un accident non professionnel.</w:t>
      </w:r>
    </w:p>
    <w:p w:rsidR="009509B3" w:rsidRPr="00D10E86" w:rsidRDefault="009509B3" w:rsidP="009509B3">
      <w:pPr>
        <w:spacing w:line="276" w:lineRule="auto"/>
      </w:pPr>
      <w:r w:rsidRPr="00D10E86">
        <w:rPr>
          <w:b/>
          <w:color w:val="002060"/>
        </w:rPr>
        <w:t>Montant de l’IJSS.</w:t>
      </w:r>
      <w:r w:rsidRPr="00D10E86">
        <w:t xml:space="preserve">Le montant de l'indemnité journalière de sécurité sociale est égal à 50 % du gain journalier de base (art. R. 323-5 du Code de la sécurité sociale). Le calcul du gain journalier est effectué à partir des dernières payes des mois civils antérieurs à l'arrêt de travail. </w:t>
      </w:r>
    </w:p>
    <w:p w:rsidR="009509B3" w:rsidRPr="00D10E86" w:rsidRDefault="009509B3" w:rsidP="009509B3">
      <w:pPr>
        <w:spacing w:line="276" w:lineRule="auto"/>
      </w:pPr>
      <w:r w:rsidRPr="00D10E86">
        <w:t>Ex. : Pour une paye mensuelle, il faut, pour obtenir le gain journalier, diviser par 91,25 le montant des 3 dernières payes.</w:t>
      </w:r>
    </w:p>
    <w:p w:rsidR="005E7ACE" w:rsidRPr="00D10E86" w:rsidRDefault="007F3380" w:rsidP="00F96F61">
      <w:pPr>
        <w:spacing w:line="276" w:lineRule="auto"/>
      </w:pPr>
      <w:r w:rsidRPr="00D10E86">
        <w:rPr>
          <w:b/>
          <w:color w:val="002060"/>
        </w:rPr>
        <w:t>Indemnité complémentaire</w:t>
      </w:r>
      <w:r w:rsidRPr="00D10E86">
        <w:t xml:space="preserve">. </w:t>
      </w:r>
      <w:r w:rsidR="009531C2" w:rsidRPr="00D10E86">
        <w:t>T</w:t>
      </w:r>
      <w:r w:rsidR="00C0221F" w:rsidRPr="00D10E86">
        <w:rPr>
          <w:bCs/>
        </w:rPr>
        <w:t>out salarié ayant au moins</w:t>
      </w:r>
      <w:r w:rsidR="009531C2" w:rsidRPr="00D10E86">
        <w:t xml:space="preserve">1 an d’ancienneté </w:t>
      </w:r>
      <w:r w:rsidR="00C0221F" w:rsidRPr="00D10E86">
        <w:t>peut prétendre à des indemnités complémentaires</w:t>
      </w:r>
      <w:r w:rsidR="009531C2" w:rsidRPr="00D10E86">
        <w:t xml:space="preserve"> versées par l’employeur. Pour cela, le salarié doit justifier de son incapacité de travail dans les 48 heures,</w:t>
      </w:r>
      <w:r w:rsidR="00C0221F" w:rsidRPr="00D10E86">
        <w:t xml:space="preserve"> être pris en </w:t>
      </w:r>
      <w:r w:rsidR="009531C2" w:rsidRPr="00D10E86">
        <w:t>charge par la sécurité sociale et</w:t>
      </w:r>
      <w:r w:rsidR="00C0221F" w:rsidRPr="00D10E86">
        <w:t xml:space="preserve"> être soigné en France ou dans un autre pays de l’UE ou de l'Espace économique européen </w:t>
      </w:r>
      <w:r w:rsidR="004E3369" w:rsidRPr="00D10E86">
        <w:t>(art.</w:t>
      </w:r>
      <w:r w:rsidR="005E7ACE" w:rsidRPr="00D10E86">
        <w:t xml:space="preserve"> L. 1226-1 du Code du travail).</w:t>
      </w:r>
    </w:p>
    <w:p w:rsidR="00A24D7F" w:rsidRPr="00D10E86" w:rsidRDefault="009531C2" w:rsidP="00F96F61">
      <w:pPr>
        <w:spacing w:line="276" w:lineRule="auto"/>
      </w:pPr>
      <w:r w:rsidRPr="00D10E86">
        <w:t xml:space="preserve">Le contrat de travail, la convention collective ou un usage peuvent prévoir des dispositions plus favorables. </w:t>
      </w:r>
    </w:p>
    <w:p w:rsidR="007F3380" w:rsidRPr="00D10E86" w:rsidRDefault="007F3380" w:rsidP="009531C2">
      <w:pPr>
        <w:spacing w:before="0" w:after="0" w:line="276" w:lineRule="auto"/>
      </w:pPr>
      <w:r w:rsidRPr="00D10E86">
        <w:rPr>
          <w:b/>
          <w:color w:val="002060"/>
        </w:rPr>
        <w:t>Montant de l’indemnité</w:t>
      </w:r>
      <w:r w:rsidR="004E3369" w:rsidRPr="00D10E86">
        <w:rPr>
          <w:b/>
          <w:color w:val="002060"/>
        </w:rPr>
        <w:t xml:space="preserve"> complémentaire</w:t>
      </w:r>
      <w:r w:rsidRPr="00D10E86">
        <w:t>. L'indemnité complémentaire est calculée selon les modalités suivantes (art</w:t>
      </w:r>
      <w:r w:rsidR="004E3369" w:rsidRPr="00D10E86">
        <w:t>.</w:t>
      </w:r>
      <w:r w:rsidRPr="00D10E86">
        <w:t xml:space="preserve"> D. 1226-1 du Code du travail) : </w:t>
      </w:r>
      <w:r w:rsidRPr="00D10E86">
        <w:br/>
        <w:t>1° Pendant les trente premiers jours,90 % de la rémunération brute que le salarié aurait perçue s'il avait continué à travailler ; </w:t>
      </w:r>
      <w:r w:rsidRPr="00D10E86">
        <w:br/>
        <w:t>2° Pendant les trente jours suivants, deux tiers de cette même rémunération.</w:t>
      </w:r>
    </w:p>
    <w:p w:rsidR="009531C2" w:rsidRPr="00D10E86" w:rsidRDefault="009531C2" w:rsidP="009531C2">
      <w:pPr>
        <w:spacing w:before="0" w:after="0" w:line="276" w:lineRule="auto"/>
        <w:rPr>
          <w:sz w:val="10"/>
          <w:szCs w:val="10"/>
        </w:rPr>
      </w:pPr>
    </w:p>
    <w:p w:rsidR="009531C2" w:rsidRPr="00D10E86" w:rsidRDefault="00F86DAE" w:rsidP="009531C2">
      <w:pPr>
        <w:spacing w:before="0" w:after="0" w:line="276" w:lineRule="auto"/>
      </w:pPr>
      <w:r w:rsidRPr="00D10E86">
        <w:t>De ces montants, l’employeur déduit les indemnités journalières versées par la sécurité sociale.</w:t>
      </w:r>
      <w:r w:rsidR="009531C2" w:rsidRPr="00D10E86">
        <w:t>Le Code du travail prévoit un délai de carence de 7 jours, ainsi l’indemnisation ne commence qu’à compter du 8</w:t>
      </w:r>
      <w:r w:rsidR="009531C2" w:rsidRPr="00D10E86">
        <w:rPr>
          <w:vertAlign w:val="superscript"/>
        </w:rPr>
        <w:t>e</w:t>
      </w:r>
      <w:r w:rsidR="009531C2" w:rsidRPr="00D10E86">
        <w:t> jour (art. D. 1226-3 du Code du travail</w:t>
      </w:r>
      <w:r w:rsidR="004E3369" w:rsidRPr="00D10E86">
        <w:t xml:space="preserve">) sauf dispositions plus favorables de la convention </w:t>
      </w:r>
      <w:r w:rsidR="00D11446">
        <w:t>collective ou d’un accord d’entreprise.</w:t>
      </w:r>
    </w:p>
    <w:p w:rsidR="00C0221F" w:rsidRPr="00D10E86" w:rsidRDefault="00C0221F" w:rsidP="00C0221F">
      <w:pPr>
        <w:spacing w:before="0" w:after="0" w:line="276" w:lineRule="auto"/>
      </w:pPr>
    </w:p>
    <w:p w:rsidR="00853171" w:rsidRPr="00D10E86" w:rsidRDefault="00A76B46" w:rsidP="00F96F61">
      <w:pPr>
        <w:pStyle w:val="Titre2"/>
        <w:spacing w:line="276" w:lineRule="auto"/>
      </w:pPr>
      <w:r w:rsidRPr="00D10E86">
        <w:t>Les e</w:t>
      </w:r>
      <w:r w:rsidR="00853171" w:rsidRPr="00D10E86">
        <w:t>ffets de l’arrêt de tr</w:t>
      </w:r>
      <w:r w:rsidR="00675E86" w:rsidRPr="00D10E86">
        <w:t>avail sur le contrat de travail</w:t>
      </w:r>
    </w:p>
    <w:p w:rsidR="00675E86" w:rsidRPr="00D10E86" w:rsidRDefault="00675E86" w:rsidP="00F96F61">
      <w:pPr>
        <w:spacing w:before="0" w:after="0" w:line="276" w:lineRule="auto"/>
      </w:pPr>
    </w:p>
    <w:p w:rsidR="008E0512" w:rsidRPr="00D10E86" w:rsidRDefault="009D43F3" w:rsidP="00F96F61">
      <w:pPr>
        <w:spacing w:before="0" w:after="0" w:line="276" w:lineRule="auto"/>
        <w:rPr>
          <w:b/>
        </w:rPr>
      </w:pPr>
      <w:r w:rsidRPr="00D10E86">
        <w:t xml:space="preserve">Le contrat de travail du salarié </w:t>
      </w:r>
      <w:r w:rsidR="008E0512" w:rsidRPr="00D10E86">
        <w:t>en arrêt de travail</w:t>
      </w:r>
      <w:r w:rsidRPr="00D10E86">
        <w:t xml:space="preserve"> est suspendu pendant toute la durée de l’arrêt de travail</w:t>
      </w:r>
      <w:r w:rsidRPr="00D10E86">
        <w:rPr>
          <w:b/>
        </w:rPr>
        <w:t xml:space="preserve">. </w:t>
      </w:r>
    </w:p>
    <w:p w:rsidR="009509B3" w:rsidRPr="00D10E86" w:rsidRDefault="009509B3" w:rsidP="00F96F61">
      <w:pPr>
        <w:spacing w:before="0" w:after="0" w:line="276" w:lineRule="auto"/>
        <w:rPr>
          <w:b/>
        </w:rPr>
      </w:pPr>
    </w:p>
    <w:p w:rsidR="00675E86" w:rsidRPr="00D10E86" w:rsidRDefault="008E0512" w:rsidP="00F96F61">
      <w:pPr>
        <w:spacing w:before="0" w:after="0" w:line="276" w:lineRule="auto"/>
      </w:pPr>
      <w:r w:rsidRPr="00D10E86">
        <w:t xml:space="preserve">Le salarié victime d’un accident du travail </w:t>
      </w:r>
      <w:r w:rsidR="004E3369" w:rsidRPr="00D10E86">
        <w:t xml:space="preserve">ou d’une maladie professionnelle </w:t>
      </w:r>
      <w:r w:rsidRPr="00D10E86">
        <w:t xml:space="preserve">bénéficie d’une protection supplémentaire. </w:t>
      </w:r>
      <w:r w:rsidR="008320A5" w:rsidRPr="00D10E86">
        <w:t>L</w:t>
      </w:r>
      <w:r w:rsidR="00CB4E46" w:rsidRPr="00D10E86">
        <w:t>’employeur ne peut rompre</w:t>
      </w:r>
      <w:r w:rsidRPr="00D10E86">
        <w:t>son</w:t>
      </w:r>
      <w:r w:rsidR="00675E86" w:rsidRPr="00D10E86">
        <w:t xml:space="preserve"> contratqu’en cas de </w:t>
      </w:r>
      <w:r w:rsidR="00675E86" w:rsidRPr="00D10E86">
        <w:rPr>
          <w:b/>
        </w:rPr>
        <w:t>faute grave</w:t>
      </w:r>
      <w:r w:rsidR="00675E86" w:rsidRPr="00D10E86">
        <w:t xml:space="preserve"> ou en cas </w:t>
      </w:r>
      <w:r w:rsidR="00675E86" w:rsidRPr="00D10E86">
        <w:rPr>
          <w:b/>
        </w:rPr>
        <w:t>d’impossibilité de maintenir le contrat de travail pour des raisons étrangères à l’accident</w:t>
      </w:r>
      <w:r w:rsidR="00675E86" w:rsidRPr="00D10E86">
        <w:t xml:space="preserve"> (art</w:t>
      </w:r>
      <w:r w:rsidR="004E3369" w:rsidRPr="00D10E86">
        <w:t>.</w:t>
      </w:r>
      <w:r w:rsidR="00675E86" w:rsidRPr="00D10E86">
        <w:t xml:space="preserve"> L. 1226-</w:t>
      </w:r>
      <w:r w:rsidR="004E3369" w:rsidRPr="00D10E86">
        <w:t>7 et L. 1226-9</w:t>
      </w:r>
      <w:r w:rsidR="00675E86" w:rsidRPr="00D10E86">
        <w:t xml:space="preserve"> du Code du travail).Cette protection s’applique également à la période d’essai (Cass. soc. 25 janvier 2006, n° 03-47517</w:t>
      </w:r>
      <w:r w:rsidR="000C3362" w:rsidRPr="00D10E86">
        <w:t>).</w:t>
      </w:r>
    </w:p>
    <w:p w:rsidR="000C3362" w:rsidRPr="00D10E86" w:rsidRDefault="000C3362" w:rsidP="00F96F61">
      <w:pPr>
        <w:spacing w:before="0" w:after="0" w:line="276" w:lineRule="auto"/>
      </w:pPr>
    </w:p>
    <w:p w:rsidR="00497BC8" w:rsidRDefault="00853171" w:rsidP="00F96F61">
      <w:pPr>
        <w:pStyle w:val="Titre2"/>
        <w:spacing w:line="276" w:lineRule="auto"/>
      </w:pPr>
      <w:r w:rsidRPr="00D10E86">
        <w:t>La reprise du travail</w:t>
      </w:r>
    </w:p>
    <w:p w:rsidR="00D8532F" w:rsidRPr="00D8532F" w:rsidRDefault="00D8532F" w:rsidP="00D8532F">
      <w:pPr>
        <w:spacing w:before="0" w:after="0"/>
      </w:pPr>
    </w:p>
    <w:p w:rsidR="00C0221F" w:rsidRPr="00D10E86" w:rsidRDefault="00C0221F" w:rsidP="00D8532F">
      <w:pPr>
        <w:spacing w:before="0" w:after="0" w:line="276" w:lineRule="auto"/>
        <w:rPr>
          <w:color w:val="000000" w:themeColor="text1"/>
        </w:rPr>
      </w:pPr>
      <w:r w:rsidRPr="00D10E86">
        <w:rPr>
          <w:b/>
          <w:color w:val="1F3864" w:themeColor="accent1" w:themeShade="80"/>
        </w:rPr>
        <w:t xml:space="preserve">Reprise du travail. </w:t>
      </w:r>
      <w:r w:rsidRPr="00D10E86">
        <w:rPr>
          <w:color w:val="000000" w:themeColor="text1"/>
        </w:rPr>
        <w:t>Le salarié doit reprendre son travail à la date prévue par le certificat médical. En cas de prolongation de l’arrêt de travail, il doit avertir son employeur et lui faire parvenir un nouveau certificat médical.</w:t>
      </w:r>
      <w:r w:rsidR="004B0B4C" w:rsidRPr="00D10E86">
        <w:rPr>
          <w:color w:val="000000" w:themeColor="text1"/>
        </w:rPr>
        <w:t xml:space="preserve"> Il avertit également la CPAM.</w:t>
      </w:r>
    </w:p>
    <w:p w:rsidR="009509B3" w:rsidRPr="00D10E86" w:rsidRDefault="00E77D62" w:rsidP="009509B3">
      <w:pPr>
        <w:spacing w:before="0" w:after="0" w:line="276" w:lineRule="auto"/>
        <w:rPr>
          <w:b/>
          <w:color w:val="1F3864" w:themeColor="accent1" w:themeShade="80"/>
        </w:rPr>
      </w:pPr>
      <w:r>
        <w:rPr>
          <w:b/>
          <w:noProof/>
          <w:color w:val="1F3864" w:themeColor="accent1" w:themeShade="80"/>
          <w:lang w:eastAsia="fr-FR"/>
        </w:rPr>
        <w:pict>
          <v:shape id="Zone de texte 12" o:spid="_x0000_s1035" type="#_x0000_t202" style="position:absolute;left:0;text-align:left;margin-left:298.15pt;margin-top:248.65pt;width:156pt;height:108pt;z-index:251672576;visibility:visible;mso-position-horizontal-relative:margin;mso-position-vertic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" fillcolor="#d8d8d8 [2732]" stroked="f" strokeweight=".5pt">
            <v:textbox>
              <w:txbxContent>
                <w:p w:rsidR="004B0B4C" w:rsidRDefault="004B0B4C" w:rsidP="004B0B4C">
                  <w:pPr>
                    <w:spacing w:before="0" w:after="0"/>
                  </w:pPr>
                  <w:r>
                    <w:rPr>
                      <w:noProof/>
                      <w:lang w:eastAsia="fr-FR"/>
                    </w:rPr>
                    <w:drawing>
                      <wp:inline distT="0" distB="0" distL="0" distR="0">
                        <wp:extent cx="180975" cy="180975"/>
                        <wp:effectExtent l="0" t="0" r="9525" b="9525"/>
                        <wp:docPr id="19" name="Graphique 16" descr="Avertiss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arning.svg"/>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 uri="{96DAC541-7B7A-43D3-8B79-37D633B846F1}">
                                      <asvg:svgBlip xmlns:arto="http://schemas.microsoft.com/office/word/2006/arto" xmlns:asvg="http://schemas.microsoft.com/office/drawing/2016/SVG/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r:embed="rId18"/>
                                    </a:ext>
                                  </a:extLst>
                                </a:blip>
                                <a:stretch>
                                  <a:fillRect/>
                                </a:stretch>
                              </pic:blipFill>
                              <pic:spPr>
                                <a:xfrm>
                                  <a:off x="0" y="0"/>
                                  <a:ext cx="180975" cy="180975"/>
                                </a:xfrm>
                                <a:prstGeom prst="rect">
                                  <a:avLst/>
                                </a:prstGeom>
                              </pic:spPr>
                            </pic:pic>
                          </a:graphicData>
                        </a:graphic>
                      </wp:inline>
                    </w:drawing>
                  </w:r>
                  <w:r w:rsidRPr="00CF39A3">
                    <w:rPr>
                      <w:rFonts w:cs="Times New Roman"/>
                      <w:szCs w:val="20"/>
                    </w:rPr>
                    <w:t xml:space="preserve">A l’issue d’un arrêt de travail pour maladie professionnelle, et </w:t>
                  </w:r>
                  <w:r w:rsidRPr="00CF39A3">
                    <w:rPr>
                      <w:rFonts w:cs="Times New Roman"/>
                      <w:b/>
                      <w:szCs w:val="20"/>
                    </w:rPr>
                    <w:t>quelle qu’en soit la durée</w:t>
                  </w:r>
                  <w:r w:rsidRPr="00CF39A3">
                    <w:rPr>
                      <w:rFonts w:cs="Times New Roman"/>
                      <w:szCs w:val="20"/>
                    </w:rPr>
                    <w:t>, les salariés doivent passer cette visite médicale de reprise (art. R. 4624-31</w:t>
                  </w:r>
                  <w:r w:rsidR="009509B3" w:rsidRPr="00CF39A3">
                    <w:rPr>
                      <w:rFonts w:cs="Times New Roman"/>
                      <w:szCs w:val="20"/>
                    </w:rPr>
                    <w:t xml:space="preserve"> du </w:t>
                  </w:r>
                  <w:r w:rsidRPr="00CF39A3">
                    <w:rPr>
                      <w:rFonts w:cs="Times New Roman"/>
                      <w:szCs w:val="20"/>
                    </w:rPr>
                    <w:t>Code du travail).</w:t>
                  </w:r>
                </w:p>
                <w:p w:rsidR="004B0B4C" w:rsidRDefault="004B0B4C"/>
              </w:txbxContent>
            </v:textbox>
            <w10:wrap type="square" anchorx="margin" anchory="margin"/>
          </v:shape>
        </w:pict>
      </w:r>
    </w:p>
    <w:p w:rsidR="009509B3" w:rsidRPr="00D10E86" w:rsidRDefault="009509B3" w:rsidP="009509B3">
      <w:pPr>
        <w:spacing w:before="0" w:after="0" w:line="276" w:lineRule="auto"/>
        <w:rPr>
          <w:b/>
          <w:color w:val="1F3864" w:themeColor="accent1" w:themeShade="80"/>
          <w:sz w:val="10"/>
          <w:szCs w:val="10"/>
        </w:rPr>
      </w:pPr>
    </w:p>
    <w:p w:rsidR="004B0B4C" w:rsidRPr="00D10E86" w:rsidRDefault="000C3362" w:rsidP="009509B3">
      <w:pPr>
        <w:spacing w:before="0" w:after="0" w:line="276" w:lineRule="auto"/>
      </w:pPr>
      <w:r w:rsidRPr="00D10E86">
        <w:rPr>
          <w:b/>
          <w:color w:val="1F3864" w:themeColor="accent1" w:themeShade="80"/>
        </w:rPr>
        <w:t xml:space="preserve">Visite </w:t>
      </w:r>
      <w:r w:rsidR="00C0221F" w:rsidRPr="00D10E86">
        <w:rPr>
          <w:b/>
          <w:color w:val="1F3864" w:themeColor="accent1" w:themeShade="80"/>
        </w:rPr>
        <w:t xml:space="preserve">médicale </w:t>
      </w:r>
      <w:r w:rsidRPr="00D10E86">
        <w:rPr>
          <w:b/>
          <w:color w:val="1F3864" w:themeColor="accent1" w:themeShade="80"/>
        </w:rPr>
        <w:t>de reprise.</w:t>
      </w:r>
      <w:r w:rsidR="00B7206E" w:rsidRPr="00D10E86">
        <w:t xml:space="preserve">A l’issue d’un arrêt de travail d’au moins 30 </w:t>
      </w:r>
      <w:r w:rsidR="00EB5008" w:rsidRPr="00D10E86">
        <w:t xml:space="preserve">jours pour accident de travail, </w:t>
      </w:r>
      <w:r w:rsidR="00B7206E" w:rsidRPr="00D10E86">
        <w:t xml:space="preserve">maladie ou accident non professionnel, </w:t>
      </w:r>
      <w:r w:rsidR="004B0B4C" w:rsidRPr="00D10E86">
        <w:t xml:space="preserve">un </w:t>
      </w:r>
      <w:r w:rsidR="00D2609D" w:rsidRPr="00D10E86">
        <w:t xml:space="preserve">examen </w:t>
      </w:r>
      <w:r w:rsidR="00EB5008" w:rsidRPr="00D10E86">
        <w:t xml:space="preserve">médical </w:t>
      </w:r>
      <w:r w:rsidR="00761CD6" w:rsidRPr="00D10E86">
        <w:t>de reprise du travail est obliga</w:t>
      </w:r>
      <w:r w:rsidR="00EB5008" w:rsidRPr="00D10E86">
        <w:t>toire.</w:t>
      </w:r>
      <w:r w:rsidR="00F96F61" w:rsidRPr="00D10E86">
        <w:t>Cet examen</w:t>
      </w:r>
      <w:r w:rsidR="00EB5008" w:rsidRPr="00D10E86">
        <w:t xml:space="preserve"> est organisé par l</w:t>
      </w:r>
      <w:r w:rsidR="00761CD6" w:rsidRPr="00D10E86">
        <w:t>’employeur</w:t>
      </w:r>
      <w:r w:rsidR="00F96F61" w:rsidRPr="00D10E86">
        <w:t xml:space="preserve">.Il </w:t>
      </w:r>
      <w:r w:rsidR="00EB5008" w:rsidRPr="00D10E86">
        <w:t>saisit le médecin du travail dès qu’il a connaissance</w:t>
      </w:r>
      <w:r w:rsidR="00761CD6" w:rsidRPr="00D10E86">
        <w:t xml:space="preserve"> de la date de la fin de l’arrêt de travail (article R. 4624-31 du Code du travail).</w:t>
      </w:r>
    </w:p>
    <w:p w:rsidR="004B0B4C" w:rsidRPr="00D10E86" w:rsidRDefault="004B0B4C">
      <w:pPr>
        <w:spacing w:after="0" w:line="276" w:lineRule="auto"/>
      </w:pPr>
    </w:p>
    <w:sectPr w:rsidR="004B0B4C" w:rsidRPr="00D10E86" w:rsidSect="008E005B">
      <w:headerReference w:type="default" r:id="rId19"/>
      <w:pgSz w:w="11906" w:h="16838"/>
      <w:pgMar w:top="1417" w:right="1417" w:bottom="1417" w:left="1417" w:header="34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3543" w:rsidRDefault="00823543" w:rsidP="00EB110F">
      <w:pPr>
        <w:spacing w:before="0" w:after="0"/>
      </w:pPr>
      <w:r>
        <w:separator/>
      </w:r>
    </w:p>
  </w:endnote>
  <w:endnote w:type="continuationSeparator" w:id="1">
    <w:p w:rsidR="00823543" w:rsidRDefault="00823543" w:rsidP="00EB110F">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Lucida Sans">
    <w:altName w:val="Lucida Sans Unicode"/>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altName w:val="Arial"/>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3543" w:rsidRDefault="00823543" w:rsidP="00EB110F">
      <w:pPr>
        <w:spacing w:before="0" w:after="0"/>
      </w:pPr>
      <w:r>
        <w:separator/>
      </w:r>
    </w:p>
  </w:footnote>
  <w:footnote w:type="continuationSeparator" w:id="1">
    <w:p w:rsidR="00823543" w:rsidRDefault="00823543" w:rsidP="00EB110F">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10F" w:rsidRPr="00275F5E" w:rsidRDefault="00EB110F" w:rsidP="008C0DA3">
    <w:pPr>
      <w:pStyle w:val="Titre1"/>
    </w:pPr>
    <w:r w:rsidRPr="00275F5E">
      <w:t>LES ARRÊTS DE TRAVAIL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Avertissement" style="width:4in;height:4in;visibility:visible;mso-wrap-style:square" o:bullet="t">
        <v:imagedata r:id="rId1" o:title="Avertissement"/>
      </v:shape>
    </w:pict>
  </w:numPicBullet>
  <w:abstractNum w:abstractNumId="0">
    <w:nsid w:val="008C2B75"/>
    <w:multiLevelType w:val="hybridMultilevel"/>
    <w:tmpl w:val="01E066BE"/>
    <w:lvl w:ilvl="0" w:tplc="0AEE88A0">
      <w:numFmt w:val="bullet"/>
      <w:lvlText w:val="-"/>
      <w:lvlJc w:val="left"/>
      <w:pPr>
        <w:ind w:left="720" w:hanging="360"/>
      </w:pPr>
      <w:rPr>
        <w:rFonts w:ascii="Lucida Sans" w:eastAsiaTheme="minorHAnsi" w:hAnsi="Lucida San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17C23CA"/>
    <w:multiLevelType w:val="hybridMultilevel"/>
    <w:tmpl w:val="151893CA"/>
    <w:lvl w:ilvl="0" w:tplc="9E48C8AC">
      <w:numFmt w:val="bullet"/>
      <w:lvlText w:val="-"/>
      <w:lvlJc w:val="left"/>
      <w:pPr>
        <w:ind w:left="720" w:hanging="360"/>
      </w:pPr>
      <w:rPr>
        <w:rFonts w:ascii="Lucida Sans" w:eastAsiaTheme="minorHAnsi" w:hAnsi="Lucida San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F9D37CA"/>
    <w:multiLevelType w:val="multilevel"/>
    <w:tmpl w:val="21285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5B79B0"/>
    <w:multiLevelType w:val="hybridMultilevel"/>
    <w:tmpl w:val="67A48E2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38C7767"/>
    <w:multiLevelType w:val="hybridMultilevel"/>
    <w:tmpl w:val="18D27CF2"/>
    <w:lvl w:ilvl="0" w:tplc="E07EF4D6">
      <w:start w:val="1"/>
      <w:numFmt w:val="bullet"/>
      <w:lvlText w:val=""/>
      <w:lvlPicBulletId w:val="0"/>
      <w:lvlJc w:val="left"/>
      <w:pPr>
        <w:tabs>
          <w:tab w:val="num" w:pos="720"/>
        </w:tabs>
        <w:ind w:left="720" w:hanging="360"/>
      </w:pPr>
      <w:rPr>
        <w:rFonts w:ascii="Symbol" w:hAnsi="Symbol" w:hint="default"/>
      </w:rPr>
    </w:lvl>
    <w:lvl w:ilvl="1" w:tplc="6C56AFAC" w:tentative="1">
      <w:start w:val="1"/>
      <w:numFmt w:val="bullet"/>
      <w:lvlText w:val=""/>
      <w:lvlJc w:val="left"/>
      <w:pPr>
        <w:tabs>
          <w:tab w:val="num" w:pos="1440"/>
        </w:tabs>
        <w:ind w:left="1440" w:hanging="360"/>
      </w:pPr>
      <w:rPr>
        <w:rFonts w:ascii="Symbol" w:hAnsi="Symbol" w:hint="default"/>
      </w:rPr>
    </w:lvl>
    <w:lvl w:ilvl="2" w:tplc="F9EC568A" w:tentative="1">
      <w:start w:val="1"/>
      <w:numFmt w:val="bullet"/>
      <w:lvlText w:val=""/>
      <w:lvlJc w:val="left"/>
      <w:pPr>
        <w:tabs>
          <w:tab w:val="num" w:pos="2160"/>
        </w:tabs>
        <w:ind w:left="2160" w:hanging="360"/>
      </w:pPr>
      <w:rPr>
        <w:rFonts w:ascii="Symbol" w:hAnsi="Symbol" w:hint="default"/>
      </w:rPr>
    </w:lvl>
    <w:lvl w:ilvl="3" w:tplc="5948AB96" w:tentative="1">
      <w:start w:val="1"/>
      <w:numFmt w:val="bullet"/>
      <w:lvlText w:val=""/>
      <w:lvlJc w:val="left"/>
      <w:pPr>
        <w:tabs>
          <w:tab w:val="num" w:pos="2880"/>
        </w:tabs>
        <w:ind w:left="2880" w:hanging="360"/>
      </w:pPr>
      <w:rPr>
        <w:rFonts w:ascii="Symbol" w:hAnsi="Symbol" w:hint="default"/>
      </w:rPr>
    </w:lvl>
    <w:lvl w:ilvl="4" w:tplc="33EC530A" w:tentative="1">
      <w:start w:val="1"/>
      <w:numFmt w:val="bullet"/>
      <w:lvlText w:val=""/>
      <w:lvlJc w:val="left"/>
      <w:pPr>
        <w:tabs>
          <w:tab w:val="num" w:pos="3600"/>
        </w:tabs>
        <w:ind w:left="3600" w:hanging="360"/>
      </w:pPr>
      <w:rPr>
        <w:rFonts w:ascii="Symbol" w:hAnsi="Symbol" w:hint="default"/>
      </w:rPr>
    </w:lvl>
    <w:lvl w:ilvl="5" w:tplc="1F3811C2" w:tentative="1">
      <w:start w:val="1"/>
      <w:numFmt w:val="bullet"/>
      <w:lvlText w:val=""/>
      <w:lvlJc w:val="left"/>
      <w:pPr>
        <w:tabs>
          <w:tab w:val="num" w:pos="4320"/>
        </w:tabs>
        <w:ind w:left="4320" w:hanging="360"/>
      </w:pPr>
      <w:rPr>
        <w:rFonts w:ascii="Symbol" w:hAnsi="Symbol" w:hint="default"/>
      </w:rPr>
    </w:lvl>
    <w:lvl w:ilvl="6" w:tplc="AC7EF2D4" w:tentative="1">
      <w:start w:val="1"/>
      <w:numFmt w:val="bullet"/>
      <w:lvlText w:val=""/>
      <w:lvlJc w:val="left"/>
      <w:pPr>
        <w:tabs>
          <w:tab w:val="num" w:pos="5040"/>
        </w:tabs>
        <w:ind w:left="5040" w:hanging="360"/>
      </w:pPr>
      <w:rPr>
        <w:rFonts w:ascii="Symbol" w:hAnsi="Symbol" w:hint="default"/>
      </w:rPr>
    </w:lvl>
    <w:lvl w:ilvl="7" w:tplc="67F8085A" w:tentative="1">
      <w:start w:val="1"/>
      <w:numFmt w:val="bullet"/>
      <w:lvlText w:val=""/>
      <w:lvlJc w:val="left"/>
      <w:pPr>
        <w:tabs>
          <w:tab w:val="num" w:pos="5760"/>
        </w:tabs>
        <w:ind w:left="5760" w:hanging="360"/>
      </w:pPr>
      <w:rPr>
        <w:rFonts w:ascii="Symbol" w:hAnsi="Symbol" w:hint="default"/>
      </w:rPr>
    </w:lvl>
    <w:lvl w:ilvl="8" w:tplc="C45C86E0" w:tentative="1">
      <w:start w:val="1"/>
      <w:numFmt w:val="bullet"/>
      <w:lvlText w:val=""/>
      <w:lvlJc w:val="left"/>
      <w:pPr>
        <w:tabs>
          <w:tab w:val="num" w:pos="6480"/>
        </w:tabs>
        <w:ind w:left="6480" w:hanging="360"/>
      </w:pPr>
      <w:rPr>
        <w:rFonts w:ascii="Symbol" w:hAnsi="Symbol" w:hint="default"/>
      </w:rPr>
    </w:lvl>
  </w:abstractNum>
  <w:abstractNum w:abstractNumId="5">
    <w:nsid w:val="715050E4"/>
    <w:multiLevelType w:val="hybridMultilevel"/>
    <w:tmpl w:val="DF1279EA"/>
    <w:lvl w:ilvl="0" w:tplc="683AE0AA">
      <w:start w:val="1"/>
      <w:numFmt w:val="bullet"/>
      <w:lvlText w:val=""/>
      <w:lvlPicBulletId w:val="0"/>
      <w:lvlJc w:val="left"/>
      <w:pPr>
        <w:tabs>
          <w:tab w:val="num" w:pos="720"/>
        </w:tabs>
        <w:ind w:left="720" w:hanging="360"/>
      </w:pPr>
      <w:rPr>
        <w:rFonts w:ascii="Symbol" w:hAnsi="Symbol" w:hint="default"/>
      </w:rPr>
    </w:lvl>
    <w:lvl w:ilvl="1" w:tplc="9A3EBB14" w:tentative="1">
      <w:start w:val="1"/>
      <w:numFmt w:val="bullet"/>
      <w:lvlText w:val=""/>
      <w:lvlJc w:val="left"/>
      <w:pPr>
        <w:tabs>
          <w:tab w:val="num" w:pos="1440"/>
        </w:tabs>
        <w:ind w:left="1440" w:hanging="360"/>
      </w:pPr>
      <w:rPr>
        <w:rFonts w:ascii="Symbol" w:hAnsi="Symbol" w:hint="default"/>
      </w:rPr>
    </w:lvl>
    <w:lvl w:ilvl="2" w:tplc="7EC00AA8" w:tentative="1">
      <w:start w:val="1"/>
      <w:numFmt w:val="bullet"/>
      <w:lvlText w:val=""/>
      <w:lvlJc w:val="left"/>
      <w:pPr>
        <w:tabs>
          <w:tab w:val="num" w:pos="2160"/>
        </w:tabs>
        <w:ind w:left="2160" w:hanging="360"/>
      </w:pPr>
      <w:rPr>
        <w:rFonts w:ascii="Symbol" w:hAnsi="Symbol" w:hint="default"/>
      </w:rPr>
    </w:lvl>
    <w:lvl w:ilvl="3" w:tplc="434AD6F0" w:tentative="1">
      <w:start w:val="1"/>
      <w:numFmt w:val="bullet"/>
      <w:lvlText w:val=""/>
      <w:lvlJc w:val="left"/>
      <w:pPr>
        <w:tabs>
          <w:tab w:val="num" w:pos="2880"/>
        </w:tabs>
        <w:ind w:left="2880" w:hanging="360"/>
      </w:pPr>
      <w:rPr>
        <w:rFonts w:ascii="Symbol" w:hAnsi="Symbol" w:hint="default"/>
      </w:rPr>
    </w:lvl>
    <w:lvl w:ilvl="4" w:tplc="3D98520A" w:tentative="1">
      <w:start w:val="1"/>
      <w:numFmt w:val="bullet"/>
      <w:lvlText w:val=""/>
      <w:lvlJc w:val="left"/>
      <w:pPr>
        <w:tabs>
          <w:tab w:val="num" w:pos="3600"/>
        </w:tabs>
        <w:ind w:left="3600" w:hanging="360"/>
      </w:pPr>
      <w:rPr>
        <w:rFonts w:ascii="Symbol" w:hAnsi="Symbol" w:hint="default"/>
      </w:rPr>
    </w:lvl>
    <w:lvl w:ilvl="5" w:tplc="B11C1B7C" w:tentative="1">
      <w:start w:val="1"/>
      <w:numFmt w:val="bullet"/>
      <w:lvlText w:val=""/>
      <w:lvlJc w:val="left"/>
      <w:pPr>
        <w:tabs>
          <w:tab w:val="num" w:pos="4320"/>
        </w:tabs>
        <w:ind w:left="4320" w:hanging="360"/>
      </w:pPr>
      <w:rPr>
        <w:rFonts w:ascii="Symbol" w:hAnsi="Symbol" w:hint="default"/>
      </w:rPr>
    </w:lvl>
    <w:lvl w:ilvl="6" w:tplc="A5820E8A" w:tentative="1">
      <w:start w:val="1"/>
      <w:numFmt w:val="bullet"/>
      <w:lvlText w:val=""/>
      <w:lvlJc w:val="left"/>
      <w:pPr>
        <w:tabs>
          <w:tab w:val="num" w:pos="5040"/>
        </w:tabs>
        <w:ind w:left="5040" w:hanging="360"/>
      </w:pPr>
      <w:rPr>
        <w:rFonts w:ascii="Symbol" w:hAnsi="Symbol" w:hint="default"/>
      </w:rPr>
    </w:lvl>
    <w:lvl w:ilvl="7" w:tplc="1D3E5B42" w:tentative="1">
      <w:start w:val="1"/>
      <w:numFmt w:val="bullet"/>
      <w:lvlText w:val=""/>
      <w:lvlJc w:val="left"/>
      <w:pPr>
        <w:tabs>
          <w:tab w:val="num" w:pos="5760"/>
        </w:tabs>
        <w:ind w:left="5760" w:hanging="360"/>
      </w:pPr>
      <w:rPr>
        <w:rFonts w:ascii="Symbol" w:hAnsi="Symbol" w:hint="default"/>
      </w:rPr>
    </w:lvl>
    <w:lvl w:ilvl="8" w:tplc="86644720" w:tentative="1">
      <w:start w:val="1"/>
      <w:numFmt w:val="bullet"/>
      <w:lvlText w:val=""/>
      <w:lvlJc w:val="left"/>
      <w:pPr>
        <w:tabs>
          <w:tab w:val="num" w:pos="6480"/>
        </w:tabs>
        <w:ind w:left="6480" w:hanging="360"/>
      </w:pPr>
      <w:rPr>
        <w:rFonts w:ascii="Symbol" w:hAnsi="Symbol" w:hint="default"/>
      </w:rPr>
    </w:lvl>
  </w:abstractNum>
  <w:num w:numId="1">
    <w:abstractNumId w:val="2"/>
  </w:num>
  <w:num w:numId="2">
    <w:abstractNumId w:val="0"/>
  </w:num>
  <w:num w:numId="3">
    <w:abstractNumId w:val="3"/>
  </w:num>
  <w:num w:numId="4">
    <w:abstractNumId w:val="1"/>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doNotExpandShiftReturn/>
  </w:compat>
  <w:rsids>
    <w:rsidRoot w:val="00EB110F"/>
    <w:rsid w:val="00013554"/>
    <w:rsid w:val="000262CB"/>
    <w:rsid w:val="00037391"/>
    <w:rsid w:val="00050773"/>
    <w:rsid w:val="0005517B"/>
    <w:rsid w:val="00060AAC"/>
    <w:rsid w:val="000B4C67"/>
    <w:rsid w:val="000C3362"/>
    <w:rsid w:val="000D4C30"/>
    <w:rsid w:val="0014293A"/>
    <w:rsid w:val="0014355A"/>
    <w:rsid w:val="001A231D"/>
    <w:rsid w:val="001D1FD9"/>
    <w:rsid w:val="00257872"/>
    <w:rsid w:val="00275F5E"/>
    <w:rsid w:val="002936C4"/>
    <w:rsid w:val="002A1A5F"/>
    <w:rsid w:val="002A7AAC"/>
    <w:rsid w:val="002C40EA"/>
    <w:rsid w:val="002F23E5"/>
    <w:rsid w:val="00316D70"/>
    <w:rsid w:val="00317DEA"/>
    <w:rsid w:val="00352393"/>
    <w:rsid w:val="00387D7D"/>
    <w:rsid w:val="004024C1"/>
    <w:rsid w:val="00427DDC"/>
    <w:rsid w:val="00467BD6"/>
    <w:rsid w:val="00473F01"/>
    <w:rsid w:val="004968F3"/>
    <w:rsid w:val="00497BC8"/>
    <w:rsid w:val="004A3E2D"/>
    <w:rsid w:val="004B0B4C"/>
    <w:rsid w:val="004E3369"/>
    <w:rsid w:val="004E74AB"/>
    <w:rsid w:val="00512D32"/>
    <w:rsid w:val="00522595"/>
    <w:rsid w:val="00535B1B"/>
    <w:rsid w:val="00540CD9"/>
    <w:rsid w:val="00556BA6"/>
    <w:rsid w:val="00557A23"/>
    <w:rsid w:val="0056176C"/>
    <w:rsid w:val="005C645B"/>
    <w:rsid w:val="005E7ACE"/>
    <w:rsid w:val="00610E0B"/>
    <w:rsid w:val="00617AE8"/>
    <w:rsid w:val="00675E86"/>
    <w:rsid w:val="006C0DFD"/>
    <w:rsid w:val="006E00AB"/>
    <w:rsid w:val="007020F6"/>
    <w:rsid w:val="007076E1"/>
    <w:rsid w:val="00711FD3"/>
    <w:rsid w:val="00761CD6"/>
    <w:rsid w:val="007E0D5A"/>
    <w:rsid w:val="007E1385"/>
    <w:rsid w:val="007F3380"/>
    <w:rsid w:val="00822F5E"/>
    <w:rsid w:val="00823543"/>
    <w:rsid w:val="008320A5"/>
    <w:rsid w:val="008405DB"/>
    <w:rsid w:val="00853171"/>
    <w:rsid w:val="00881B9C"/>
    <w:rsid w:val="0088474C"/>
    <w:rsid w:val="008C0DA3"/>
    <w:rsid w:val="008E005B"/>
    <w:rsid w:val="008E0512"/>
    <w:rsid w:val="008E60E8"/>
    <w:rsid w:val="008F1D61"/>
    <w:rsid w:val="009509B3"/>
    <w:rsid w:val="009531C2"/>
    <w:rsid w:val="0095531E"/>
    <w:rsid w:val="009C082D"/>
    <w:rsid w:val="009D43F3"/>
    <w:rsid w:val="009F1991"/>
    <w:rsid w:val="00A218E0"/>
    <w:rsid w:val="00A24D7F"/>
    <w:rsid w:val="00A51FC3"/>
    <w:rsid w:val="00A54ED6"/>
    <w:rsid w:val="00A75502"/>
    <w:rsid w:val="00A76B46"/>
    <w:rsid w:val="00A91493"/>
    <w:rsid w:val="00B257A2"/>
    <w:rsid w:val="00B7206E"/>
    <w:rsid w:val="00B952B3"/>
    <w:rsid w:val="00BA7586"/>
    <w:rsid w:val="00BE3692"/>
    <w:rsid w:val="00BF062B"/>
    <w:rsid w:val="00C0221F"/>
    <w:rsid w:val="00C55338"/>
    <w:rsid w:val="00C705F5"/>
    <w:rsid w:val="00CB4E46"/>
    <w:rsid w:val="00CD143C"/>
    <w:rsid w:val="00CD3623"/>
    <w:rsid w:val="00CF39A3"/>
    <w:rsid w:val="00D10E86"/>
    <w:rsid w:val="00D11446"/>
    <w:rsid w:val="00D20B67"/>
    <w:rsid w:val="00D2609D"/>
    <w:rsid w:val="00D355AA"/>
    <w:rsid w:val="00D5624B"/>
    <w:rsid w:val="00D7254C"/>
    <w:rsid w:val="00D84651"/>
    <w:rsid w:val="00D8532F"/>
    <w:rsid w:val="00D86B2C"/>
    <w:rsid w:val="00D9219F"/>
    <w:rsid w:val="00DA1F9A"/>
    <w:rsid w:val="00DD2805"/>
    <w:rsid w:val="00DE011C"/>
    <w:rsid w:val="00DF79DB"/>
    <w:rsid w:val="00E038D9"/>
    <w:rsid w:val="00E05115"/>
    <w:rsid w:val="00E3505D"/>
    <w:rsid w:val="00E36CB7"/>
    <w:rsid w:val="00E37C5E"/>
    <w:rsid w:val="00E43F39"/>
    <w:rsid w:val="00E4758B"/>
    <w:rsid w:val="00E77D62"/>
    <w:rsid w:val="00EB110F"/>
    <w:rsid w:val="00EB5008"/>
    <w:rsid w:val="00EB561C"/>
    <w:rsid w:val="00EC0798"/>
    <w:rsid w:val="00EC1951"/>
    <w:rsid w:val="00ED6B4B"/>
    <w:rsid w:val="00EE7FAE"/>
    <w:rsid w:val="00EF19F0"/>
    <w:rsid w:val="00F33D1F"/>
    <w:rsid w:val="00F83975"/>
    <w:rsid w:val="00F86DAE"/>
    <w:rsid w:val="00F86ED1"/>
    <w:rsid w:val="00F8727D"/>
    <w:rsid w:val="00F96F61"/>
    <w:rsid w:val="00FA33A6"/>
    <w:rsid w:val="00FB78B9"/>
    <w:rsid w:val="00FC2669"/>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F5E"/>
    <w:pPr>
      <w:spacing w:before="120" w:line="240" w:lineRule="auto"/>
      <w:jc w:val="both"/>
    </w:pPr>
    <w:rPr>
      <w:rFonts w:ascii="Lucida Sans" w:hAnsi="Lucida Sans"/>
      <w:sz w:val="20"/>
    </w:rPr>
  </w:style>
  <w:style w:type="paragraph" w:styleId="Titre1">
    <w:name w:val="heading 1"/>
    <w:basedOn w:val="Normal"/>
    <w:next w:val="Normal"/>
    <w:link w:val="Titre1Car"/>
    <w:uiPriority w:val="9"/>
    <w:qFormat/>
    <w:rsid w:val="008C0DA3"/>
    <w:pPr>
      <w:keepNext/>
      <w:keepLines/>
      <w:spacing w:before="240" w:after="0"/>
      <w:jc w:val="center"/>
      <w:outlineLvl w:val="0"/>
    </w:pPr>
    <w:rPr>
      <w:rFonts w:eastAsiaTheme="majorEastAsia" w:cstheme="majorBidi"/>
      <w:b/>
      <w:color w:val="2F5496" w:themeColor="accent1" w:themeShade="BF"/>
      <w:sz w:val="28"/>
      <w:szCs w:val="32"/>
    </w:rPr>
  </w:style>
  <w:style w:type="paragraph" w:styleId="Titre2">
    <w:name w:val="heading 2"/>
    <w:basedOn w:val="Normal"/>
    <w:next w:val="Normal"/>
    <w:link w:val="Titre2Car"/>
    <w:uiPriority w:val="9"/>
    <w:unhideWhenUsed/>
    <w:qFormat/>
    <w:rsid w:val="00C55338"/>
    <w:pPr>
      <w:keepNext/>
      <w:keepLines/>
      <w:spacing w:before="40" w:after="0"/>
      <w:outlineLvl w:val="1"/>
    </w:pPr>
    <w:rPr>
      <w:rFonts w:eastAsiaTheme="majorEastAsia" w:cstheme="majorBidi"/>
      <w:color w:val="2F5496" w:themeColor="accent1" w:themeShade="BF"/>
      <w:sz w:val="26"/>
      <w:szCs w:val="26"/>
    </w:rPr>
  </w:style>
  <w:style w:type="paragraph" w:styleId="Titre3">
    <w:name w:val="heading 3"/>
    <w:basedOn w:val="Normal"/>
    <w:next w:val="Normal"/>
    <w:link w:val="Titre3Car"/>
    <w:uiPriority w:val="9"/>
    <w:unhideWhenUsed/>
    <w:qFormat/>
    <w:rsid w:val="00387D7D"/>
    <w:pPr>
      <w:keepNext/>
      <w:keepLines/>
      <w:spacing w:before="40" w:after="0"/>
      <w:outlineLvl w:val="2"/>
    </w:pPr>
    <w:rPr>
      <w:rFonts w:eastAsiaTheme="majorEastAsia" w:cstheme="majorBidi"/>
      <w:color w:val="1F3763" w:themeColor="accent1" w:themeShade="7F"/>
      <w:sz w:val="21"/>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B110F"/>
    <w:pPr>
      <w:tabs>
        <w:tab w:val="center" w:pos="4536"/>
        <w:tab w:val="right" w:pos="9072"/>
      </w:tabs>
      <w:spacing w:after="0"/>
    </w:pPr>
  </w:style>
  <w:style w:type="character" w:customStyle="1" w:styleId="En-tteCar">
    <w:name w:val="En-tête Car"/>
    <w:basedOn w:val="Policepardfaut"/>
    <w:link w:val="En-tte"/>
    <w:uiPriority w:val="99"/>
    <w:rsid w:val="00EB110F"/>
  </w:style>
  <w:style w:type="paragraph" w:styleId="Pieddepage">
    <w:name w:val="footer"/>
    <w:basedOn w:val="Normal"/>
    <w:link w:val="PieddepageCar"/>
    <w:uiPriority w:val="99"/>
    <w:unhideWhenUsed/>
    <w:rsid w:val="00EB110F"/>
    <w:pPr>
      <w:tabs>
        <w:tab w:val="center" w:pos="4536"/>
        <w:tab w:val="right" w:pos="9072"/>
      </w:tabs>
      <w:spacing w:after="0"/>
    </w:pPr>
  </w:style>
  <w:style w:type="character" w:customStyle="1" w:styleId="PieddepageCar">
    <w:name w:val="Pied de page Car"/>
    <w:basedOn w:val="Policepardfaut"/>
    <w:link w:val="Pieddepage"/>
    <w:uiPriority w:val="99"/>
    <w:rsid w:val="00EB110F"/>
  </w:style>
  <w:style w:type="paragraph" w:styleId="Sansinterligne">
    <w:name w:val="No Spacing"/>
    <w:uiPriority w:val="1"/>
    <w:qFormat/>
    <w:rsid w:val="00275F5E"/>
    <w:pPr>
      <w:spacing w:after="0" w:line="240" w:lineRule="auto"/>
      <w:jc w:val="both"/>
    </w:pPr>
    <w:rPr>
      <w:rFonts w:ascii="Lucida Sans" w:hAnsi="Lucida Sans"/>
      <w:b/>
      <w:sz w:val="24"/>
    </w:rPr>
  </w:style>
  <w:style w:type="character" w:customStyle="1" w:styleId="Titre1Car">
    <w:name w:val="Titre 1 Car"/>
    <w:basedOn w:val="Policepardfaut"/>
    <w:link w:val="Titre1"/>
    <w:uiPriority w:val="9"/>
    <w:rsid w:val="008C0DA3"/>
    <w:rPr>
      <w:rFonts w:ascii="Lucida Sans" w:eastAsiaTheme="majorEastAsia" w:hAnsi="Lucida Sans" w:cstheme="majorBidi"/>
      <w:b/>
      <w:color w:val="2F5496" w:themeColor="accent1" w:themeShade="BF"/>
      <w:sz w:val="28"/>
      <w:szCs w:val="32"/>
    </w:rPr>
  </w:style>
  <w:style w:type="character" w:customStyle="1" w:styleId="Titre2Car">
    <w:name w:val="Titre 2 Car"/>
    <w:basedOn w:val="Policepardfaut"/>
    <w:link w:val="Titre2"/>
    <w:uiPriority w:val="9"/>
    <w:rsid w:val="00C55338"/>
    <w:rPr>
      <w:rFonts w:ascii="Lucida Sans" w:eastAsiaTheme="majorEastAsia" w:hAnsi="Lucida Sans" w:cstheme="majorBidi"/>
      <w:color w:val="2F5496" w:themeColor="accent1" w:themeShade="BF"/>
      <w:sz w:val="26"/>
      <w:szCs w:val="26"/>
    </w:rPr>
  </w:style>
  <w:style w:type="character" w:customStyle="1" w:styleId="Titre3Car">
    <w:name w:val="Titre 3 Car"/>
    <w:basedOn w:val="Policepardfaut"/>
    <w:link w:val="Titre3"/>
    <w:uiPriority w:val="9"/>
    <w:rsid w:val="00387D7D"/>
    <w:rPr>
      <w:rFonts w:ascii="Lucida Sans" w:eastAsiaTheme="majorEastAsia" w:hAnsi="Lucida Sans" w:cstheme="majorBidi"/>
      <w:color w:val="1F3763" w:themeColor="accent1" w:themeShade="7F"/>
      <w:sz w:val="21"/>
      <w:szCs w:val="24"/>
    </w:rPr>
  </w:style>
  <w:style w:type="character" w:styleId="Lienhypertexte">
    <w:name w:val="Hyperlink"/>
    <w:basedOn w:val="Policepardfaut"/>
    <w:uiPriority w:val="99"/>
    <w:unhideWhenUsed/>
    <w:rsid w:val="00F86ED1"/>
    <w:rPr>
      <w:color w:val="0563C1" w:themeColor="hyperlink"/>
      <w:u w:val="single"/>
    </w:rPr>
  </w:style>
  <w:style w:type="character" w:customStyle="1" w:styleId="UnresolvedMention">
    <w:name w:val="Unresolved Mention"/>
    <w:basedOn w:val="Policepardfaut"/>
    <w:uiPriority w:val="99"/>
    <w:semiHidden/>
    <w:unhideWhenUsed/>
    <w:rsid w:val="00F86ED1"/>
    <w:rPr>
      <w:color w:val="808080"/>
      <w:shd w:val="clear" w:color="auto" w:fill="E6E6E6"/>
    </w:rPr>
  </w:style>
  <w:style w:type="paragraph" w:styleId="NormalWeb">
    <w:name w:val="Normal (Web)"/>
    <w:basedOn w:val="Normal"/>
    <w:uiPriority w:val="99"/>
    <w:semiHidden/>
    <w:unhideWhenUsed/>
    <w:rsid w:val="00DA1F9A"/>
    <w:rPr>
      <w:rFonts w:ascii="Times New Roman" w:hAnsi="Times New Roman" w:cs="Times New Roman"/>
      <w:sz w:val="24"/>
      <w:szCs w:val="24"/>
    </w:rPr>
  </w:style>
  <w:style w:type="paragraph" w:styleId="Textedebulles">
    <w:name w:val="Balloon Text"/>
    <w:basedOn w:val="Normal"/>
    <w:link w:val="TextedebullesCar"/>
    <w:uiPriority w:val="99"/>
    <w:semiHidden/>
    <w:unhideWhenUsed/>
    <w:rsid w:val="00A75502"/>
    <w:pPr>
      <w:spacing w:before="0"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A75502"/>
    <w:rPr>
      <w:rFonts w:ascii="Tahoma" w:hAnsi="Tahoma" w:cs="Tahoma"/>
      <w:sz w:val="16"/>
      <w:szCs w:val="16"/>
    </w:rPr>
  </w:style>
  <w:style w:type="paragraph" w:styleId="Paragraphedeliste">
    <w:name w:val="List Paragraph"/>
    <w:basedOn w:val="Normal"/>
    <w:uiPriority w:val="34"/>
    <w:qFormat/>
    <w:rsid w:val="004024C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F5E"/>
    <w:pPr>
      <w:spacing w:before="120" w:line="240" w:lineRule="auto"/>
      <w:jc w:val="both"/>
    </w:pPr>
    <w:rPr>
      <w:rFonts w:ascii="Lucida Sans" w:hAnsi="Lucida Sans"/>
      <w:sz w:val="20"/>
    </w:rPr>
  </w:style>
  <w:style w:type="paragraph" w:styleId="Titre1">
    <w:name w:val="heading 1"/>
    <w:basedOn w:val="Normal"/>
    <w:next w:val="Normal"/>
    <w:link w:val="Titre1Car"/>
    <w:uiPriority w:val="9"/>
    <w:qFormat/>
    <w:rsid w:val="008C0DA3"/>
    <w:pPr>
      <w:keepNext/>
      <w:keepLines/>
      <w:spacing w:before="240" w:after="0"/>
      <w:jc w:val="center"/>
      <w:outlineLvl w:val="0"/>
    </w:pPr>
    <w:rPr>
      <w:rFonts w:eastAsiaTheme="majorEastAsia" w:cstheme="majorBidi"/>
      <w:b/>
      <w:color w:val="2F5496" w:themeColor="accent1" w:themeShade="BF"/>
      <w:sz w:val="28"/>
      <w:szCs w:val="32"/>
    </w:rPr>
  </w:style>
  <w:style w:type="paragraph" w:styleId="Titre2">
    <w:name w:val="heading 2"/>
    <w:basedOn w:val="Normal"/>
    <w:next w:val="Normal"/>
    <w:link w:val="Titre2Car"/>
    <w:uiPriority w:val="9"/>
    <w:unhideWhenUsed/>
    <w:qFormat/>
    <w:rsid w:val="00C55338"/>
    <w:pPr>
      <w:keepNext/>
      <w:keepLines/>
      <w:spacing w:before="40" w:after="0"/>
      <w:outlineLvl w:val="1"/>
    </w:pPr>
    <w:rPr>
      <w:rFonts w:eastAsiaTheme="majorEastAsia" w:cstheme="majorBidi"/>
      <w:color w:val="2F5496" w:themeColor="accent1" w:themeShade="BF"/>
      <w:sz w:val="26"/>
      <w:szCs w:val="26"/>
    </w:rPr>
  </w:style>
  <w:style w:type="paragraph" w:styleId="Titre3">
    <w:name w:val="heading 3"/>
    <w:basedOn w:val="Normal"/>
    <w:next w:val="Normal"/>
    <w:link w:val="Titre3Car"/>
    <w:uiPriority w:val="9"/>
    <w:unhideWhenUsed/>
    <w:qFormat/>
    <w:rsid w:val="00387D7D"/>
    <w:pPr>
      <w:keepNext/>
      <w:keepLines/>
      <w:spacing w:before="40" w:after="0"/>
      <w:outlineLvl w:val="2"/>
    </w:pPr>
    <w:rPr>
      <w:rFonts w:eastAsiaTheme="majorEastAsia" w:cstheme="majorBidi"/>
      <w:color w:val="1F3763" w:themeColor="accent1" w:themeShade="7F"/>
      <w:sz w:val="21"/>
      <w:szCs w:val="24"/>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B110F"/>
    <w:pPr>
      <w:tabs>
        <w:tab w:val="center" w:pos="4536"/>
        <w:tab w:val="right" w:pos="9072"/>
      </w:tabs>
      <w:spacing w:after="0"/>
    </w:pPr>
  </w:style>
  <w:style w:type="character" w:customStyle="1" w:styleId="En-tteCar">
    <w:name w:val="En-tête Car"/>
    <w:basedOn w:val="Policepardfaut"/>
    <w:link w:val="En-tte"/>
    <w:uiPriority w:val="99"/>
    <w:rsid w:val="00EB110F"/>
  </w:style>
  <w:style w:type="paragraph" w:styleId="Pieddepage">
    <w:name w:val="footer"/>
    <w:basedOn w:val="Normal"/>
    <w:link w:val="PieddepageCar"/>
    <w:uiPriority w:val="99"/>
    <w:unhideWhenUsed/>
    <w:rsid w:val="00EB110F"/>
    <w:pPr>
      <w:tabs>
        <w:tab w:val="center" w:pos="4536"/>
        <w:tab w:val="right" w:pos="9072"/>
      </w:tabs>
      <w:spacing w:after="0"/>
    </w:pPr>
  </w:style>
  <w:style w:type="character" w:customStyle="1" w:styleId="PieddepageCar">
    <w:name w:val="Pied de page Car"/>
    <w:basedOn w:val="Policepardfaut"/>
    <w:link w:val="Pieddepage"/>
    <w:uiPriority w:val="99"/>
    <w:rsid w:val="00EB110F"/>
  </w:style>
  <w:style w:type="paragraph" w:styleId="Sansinterligne">
    <w:name w:val="No Spacing"/>
    <w:uiPriority w:val="1"/>
    <w:qFormat/>
    <w:rsid w:val="00275F5E"/>
    <w:pPr>
      <w:spacing w:after="0" w:line="240" w:lineRule="auto"/>
      <w:jc w:val="both"/>
    </w:pPr>
    <w:rPr>
      <w:rFonts w:ascii="Lucida Sans" w:hAnsi="Lucida Sans"/>
      <w:b/>
      <w:sz w:val="24"/>
    </w:rPr>
  </w:style>
  <w:style w:type="character" w:customStyle="1" w:styleId="Titre1Car">
    <w:name w:val="Titre 1 Car"/>
    <w:basedOn w:val="Policepardfaut"/>
    <w:link w:val="Titre1"/>
    <w:uiPriority w:val="9"/>
    <w:rsid w:val="008C0DA3"/>
    <w:rPr>
      <w:rFonts w:ascii="Lucida Sans" w:eastAsiaTheme="majorEastAsia" w:hAnsi="Lucida Sans" w:cstheme="majorBidi"/>
      <w:b/>
      <w:color w:val="2F5496" w:themeColor="accent1" w:themeShade="BF"/>
      <w:sz w:val="28"/>
      <w:szCs w:val="32"/>
    </w:rPr>
  </w:style>
  <w:style w:type="character" w:customStyle="1" w:styleId="Titre2Car">
    <w:name w:val="Titre 2 Car"/>
    <w:basedOn w:val="Policepardfaut"/>
    <w:link w:val="Titre2"/>
    <w:uiPriority w:val="9"/>
    <w:rsid w:val="00C55338"/>
    <w:rPr>
      <w:rFonts w:ascii="Lucida Sans" w:eastAsiaTheme="majorEastAsia" w:hAnsi="Lucida Sans" w:cstheme="majorBidi"/>
      <w:color w:val="2F5496" w:themeColor="accent1" w:themeShade="BF"/>
      <w:sz w:val="26"/>
      <w:szCs w:val="26"/>
    </w:rPr>
  </w:style>
  <w:style w:type="character" w:customStyle="1" w:styleId="Titre3Car">
    <w:name w:val="Titre 3 Car"/>
    <w:basedOn w:val="Policepardfaut"/>
    <w:link w:val="Titre3"/>
    <w:uiPriority w:val="9"/>
    <w:rsid w:val="00387D7D"/>
    <w:rPr>
      <w:rFonts w:ascii="Lucida Sans" w:eastAsiaTheme="majorEastAsia" w:hAnsi="Lucida Sans" w:cstheme="majorBidi"/>
      <w:color w:val="1F3763" w:themeColor="accent1" w:themeShade="7F"/>
      <w:sz w:val="21"/>
      <w:szCs w:val="24"/>
    </w:rPr>
  </w:style>
  <w:style w:type="character" w:styleId="Lienhypertexte">
    <w:name w:val="Hyperlink"/>
    <w:basedOn w:val="Policepardfaut"/>
    <w:uiPriority w:val="99"/>
    <w:unhideWhenUsed/>
    <w:rsid w:val="00F86ED1"/>
    <w:rPr>
      <w:color w:val="0563C1" w:themeColor="hyperlink"/>
      <w:u w:val="single"/>
    </w:rPr>
  </w:style>
  <w:style w:type="character" w:customStyle="1" w:styleId="UnresolvedMention">
    <w:name w:val="Unresolved Mention"/>
    <w:basedOn w:val="Policepardfaut"/>
    <w:uiPriority w:val="99"/>
    <w:semiHidden/>
    <w:unhideWhenUsed/>
    <w:rsid w:val="00F86ED1"/>
    <w:rPr>
      <w:color w:val="808080"/>
      <w:shd w:val="clear" w:color="auto" w:fill="E6E6E6"/>
    </w:rPr>
  </w:style>
  <w:style w:type="paragraph" w:styleId="NormalWeb">
    <w:name w:val="Normal (Web)"/>
    <w:basedOn w:val="Normal"/>
    <w:uiPriority w:val="99"/>
    <w:semiHidden/>
    <w:unhideWhenUsed/>
    <w:rsid w:val="00DA1F9A"/>
    <w:rPr>
      <w:rFonts w:ascii="Times New Roman" w:hAnsi="Times New Roman" w:cs="Times New Roman"/>
      <w:sz w:val="24"/>
      <w:szCs w:val="24"/>
    </w:rPr>
  </w:style>
  <w:style w:type="paragraph" w:styleId="Textedebulles">
    <w:name w:val="Balloon Text"/>
    <w:basedOn w:val="Normal"/>
    <w:link w:val="TextedebullesCar"/>
    <w:uiPriority w:val="99"/>
    <w:semiHidden/>
    <w:unhideWhenUsed/>
    <w:rsid w:val="00A75502"/>
    <w:pPr>
      <w:spacing w:before="0"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A75502"/>
    <w:rPr>
      <w:rFonts w:ascii="Tahoma" w:hAnsi="Tahoma" w:cs="Tahoma"/>
      <w:sz w:val="16"/>
      <w:szCs w:val="16"/>
    </w:rPr>
  </w:style>
  <w:style w:type="paragraph" w:styleId="Paragraphedeliste">
    <w:name w:val="List Paragraph"/>
    <w:basedOn w:val="Normal"/>
    <w:uiPriority w:val="34"/>
    <w:qFormat/>
    <w:rsid w:val="004024C1"/>
    <w:pPr>
      <w:ind w:left="720"/>
      <w:contextualSpacing/>
    </w:pPr>
  </w:style>
</w:styles>
</file>

<file path=word/webSettings.xml><?xml version="1.0" encoding="utf-8"?>
<w:webSettings xmlns:r="http://schemas.openxmlformats.org/officeDocument/2006/relationships" xmlns:w="http://schemas.openxmlformats.org/wordprocessingml/2006/main">
  <w:divs>
    <w:div w:id="102726397">
      <w:bodyDiv w:val="1"/>
      <w:marLeft w:val="0"/>
      <w:marRight w:val="0"/>
      <w:marTop w:val="0"/>
      <w:marBottom w:val="0"/>
      <w:divBdr>
        <w:top w:val="none" w:sz="0" w:space="0" w:color="auto"/>
        <w:left w:val="none" w:sz="0" w:space="0" w:color="auto"/>
        <w:bottom w:val="none" w:sz="0" w:space="0" w:color="auto"/>
        <w:right w:val="none" w:sz="0" w:space="0" w:color="auto"/>
      </w:divBdr>
      <w:divsChild>
        <w:div w:id="921137360">
          <w:marLeft w:val="0"/>
          <w:marRight w:val="0"/>
          <w:marTop w:val="0"/>
          <w:marBottom w:val="0"/>
          <w:divBdr>
            <w:top w:val="none" w:sz="0" w:space="0" w:color="auto"/>
            <w:left w:val="none" w:sz="0" w:space="0" w:color="auto"/>
            <w:bottom w:val="none" w:sz="0" w:space="0" w:color="auto"/>
            <w:right w:val="none" w:sz="0" w:space="0" w:color="auto"/>
          </w:divBdr>
        </w:div>
        <w:div w:id="2010597274">
          <w:marLeft w:val="0"/>
          <w:marRight w:val="0"/>
          <w:marTop w:val="0"/>
          <w:marBottom w:val="0"/>
          <w:divBdr>
            <w:top w:val="none" w:sz="0" w:space="0" w:color="auto"/>
            <w:left w:val="none" w:sz="0" w:space="0" w:color="auto"/>
            <w:bottom w:val="none" w:sz="0" w:space="0" w:color="auto"/>
            <w:right w:val="none" w:sz="0" w:space="0" w:color="auto"/>
          </w:divBdr>
        </w:div>
      </w:divsChild>
    </w:div>
    <w:div w:id="285696920">
      <w:bodyDiv w:val="1"/>
      <w:marLeft w:val="0"/>
      <w:marRight w:val="0"/>
      <w:marTop w:val="0"/>
      <w:marBottom w:val="0"/>
      <w:divBdr>
        <w:top w:val="none" w:sz="0" w:space="0" w:color="auto"/>
        <w:left w:val="none" w:sz="0" w:space="0" w:color="auto"/>
        <w:bottom w:val="none" w:sz="0" w:space="0" w:color="auto"/>
        <w:right w:val="none" w:sz="0" w:space="0" w:color="auto"/>
      </w:divBdr>
      <w:divsChild>
        <w:div w:id="1485076644">
          <w:marLeft w:val="0"/>
          <w:marRight w:val="0"/>
          <w:marTop w:val="0"/>
          <w:marBottom w:val="0"/>
          <w:divBdr>
            <w:top w:val="none" w:sz="0" w:space="0" w:color="auto"/>
            <w:left w:val="none" w:sz="0" w:space="0" w:color="auto"/>
            <w:bottom w:val="none" w:sz="0" w:space="0" w:color="auto"/>
            <w:right w:val="none" w:sz="0" w:space="0" w:color="auto"/>
          </w:divBdr>
        </w:div>
      </w:divsChild>
    </w:div>
    <w:div w:id="742416811">
      <w:bodyDiv w:val="1"/>
      <w:marLeft w:val="0"/>
      <w:marRight w:val="0"/>
      <w:marTop w:val="0"/>
      <w:marBottom w:val="0"/>
      <w:divBdr>
        <w:top w:val="none" w:sz="0" w:space="0" w:color="auto"/>
        <w:left w:val="none" w:sz="0" w:space="0" w:color="auto"/>
        <w:bottom w:val="none" w:sz="0" w:space="0" w:color="auto"/>
        <w:right w:val="none" w:sz="0" w:space="0" w:color="auto"/>
      </w:divBdr>
      <w:divsChild>
        <w:div w:id="139735887">
          <w:marLeft w:val="0"/>
          <w:marRight w:val="0"/>
          <w:marTop w:val="0"/>
          <w:marBottom w:val="0"/>
          <w:divBdr>
            <w:top w:val="none" w:sz="0" w:space="0" w:color="auto"/>
            <w:left w:val="none" w:sz="0" w:space="0" w:color="auto"/>
            <w:bottom w:val="none" w:sz="0" w:space="0" w:color="auto"/>
            <w:right w:val="none" w:sz="0" w:space="0" w:color="auto"/>
          </w:divBdr>
        </w:div>
      </w:divsChild>
    </w:div>
    <w:div w:id="883639252">
      <w:bodyDiv w:val="1"/>
      <w:marLeft w:val="0"/>
      <w:marRight w:val="0"/>
      <w:marTop w:val="0"/>
      <w:marBottom w:val="0"/>
      <w:divBdr>
        <w:top w:val="none" w:sz="0" w:space="0" w:color="auto"/>
        <w:left w:val="none" w:sz="0" w:space="0" w:color="auto"/>
        <w:bottom w:val="none" w:sz="0" w:space="0" w:color="auto"/>
        <w:right w:val="none" w:sz="0" w:space="0" w:color="auto"/>
      </w:divBdr>
    </w:div>
    <w:div w:id="915746068">
      <w:bodyDiv w:val="1"/>
      <w:marLeft w:val="0"/>
      <w:marRight w:val="0"/>
      <w:marTop w:val="0"/>
      <w:marBottom w:val="0"/>
      <w:divBdr>
        <w:top w:val="none" w:sz="0" w:space="0" w:color="auto"/>
        <w:left w:val="none" w:sz="0" w:space="0" w:color="auto"/>
        <w:bottom w:val="none" w:sz="0" w:space="0" w:color="auto"/>
        <w:right w:val="none" w:sz="0" w:space="0" w:color="auto"/>
      </w:divBdr>
      <w:divsChild>
        <w:div w:id="2132356227">
          <w:marLeft w:val="0"/>
          <w:marRight w:val="0"/>
          <w:marTop w:val="0"/>
          <w:marBottom w:val="0"/>
          <w:divBdr>
            <w:top w:val="none" w:sz="0" w:space="0" w:color="auto"/>
            <w:left w:val="none" w:sz="0" w:space="0" w:color="auto"/>
            <w:bottom w:val="none" w:sz="0" w:space="0" w:color="auto"/>
            <w:right w:val="none" w:sz="0" w:space="0" w:color="auto"/>
          </w:divBdr>
        </w:div>
      </w:divsChild>
    </w:div>
    <w:div w:id="1050615746">
      <w:bodyDiv w:val="1"/>
      <w:marLeft w:val="0"/>
      <w:marRight w:val="0"/>
      <w:marTop w:val="0"/>
      <w:marBottom w:val="0"/>
      <w:divBdr>
        <w:top w:val="none" w:sz="0" w:space="0" w:color="auto"/>
        <w:left w:val="none" w:sz="0" w:space="0" w:color="auto"/>
        <w:bottom w:val="none" w:sz="0" w:space="0" w:color="auto"/>
        <w:right w:val="none" w:sz="0" w:space="0" w:color="auto"/>
      </w:divBdr>
    </w:div>
    <w:div w:id="1095978543">
      <w:bodyDiv w:val="1"/>
      <w:marLeft w:val="0"/>
      <w:marRight w:val="0"/>
      <w:marTop w:val="0"/>
      <w:marBottom w:val="0"/>
      <w:divBdr>
        <w:top w:val="none" w:sz="0" w:space="0" w:color="auto"/>
        <w:left w:val="none" w:sz="0" w:space="0" w:color="auto"/>
        <w:bottom w:val="none" w:sz="0" w:space="0" w:color="auto"/>
        <w:right w:val="none" w:sz="0" w:space="0" w:color="auto"/>
      </w:divBdr>
      <w:divsChild>
        <w:div w:id="1828552188">
          <w:marLeft w:val="0"/>
          <w:marRight w:val="0"/>
          <w:marTop w:val="0"/>
          <w:marBottom w:val="0"/>
          <w:divBdr>
            <w:top w:val="none" w:sz="0" w:space="0" w:color="auto"/>
            <w:left w:val="none" w:sz="0" w:space="0" w:color="auto"/>
            <w:bottom w:val="none" w:sz="0" w:space="0" w:color="auto"/>
            <w:right w:val="none" w:sz="0" w:space="0" w:color="auto"/>
          </w:divBdr>
        </w:div>
      </w:divsChild>
    </w:div>
    <w:div w:id="1565338296">
      <w:bodyDiv w:val="1"/>
      <w:marLeft w:val="0"/>
      <w:marRight w:val="0"/>
      <w:marTop w:val="0"/>
      <w:marBottom w:val="0"/>
      <w:divBdr>
        <w:top w:val="none" w:sz="0" w:space="0" w:color="auto"/>
        <w:left w:val="none" w:sz="0" w:space="0" w:color="auto"/>
        <w:bottom w:val="none" w:sz="0" w:space="0" w:color="auto"/>
        <w:right w:val="none" w:sz="0" w:space="0" w:color="auto"/>
      </w:divBdr>
      <w:divsChild>
        <w:div w:id="7582574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svg"/><Relationship Id="rId18" Type="http://schemas.openxmlformats.org/officeDocument/2006/relationships/image" Target="media/image6.sv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image" Target="media/image4.png"/><Relationship Id="rId17" Type="http://schemas.openxmlformats.org/officeDocument/2006/relationships/hyperlink" Target="http://www.ameli.fr" TargetMode="External"/><Relationship Id="rId2" Type="http://schemas.openxmlformats.org/officeDocument/2006/relationships/styles" Target="styles.xml"/><Relationship Id="rId16" Type="http://schemas.openxmlformats.org/officeDocument/2006/relationships/hyperlink" Target="https://www.ameli.fr/sites/default/files/formulaires/128/s6200_homol_ix_17_rempl.pd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svg"/><Relationship Id="rId5" Type="http://schemas.openxmlformats.org/officeDocument/2006/relationships/footnotes" Target="footnotes.xml"/><Relationship Id="rId15" Type="http://schemas.openxmlformats.org/officeDocument/2006/relationships/hyperlink" Target="https://www.ameli.fr/" TargetMode="External"/><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svg"/><Relationship Id="rId14" Type="http://schemas.openxmlformats.org/officeDocument/2006/relationships/hyperlink" Target="http://www.inrs.fr/" TargetMode="External"/><Relationship Id="rId22" Type="http://schemas.microsoft.com/office/2007/relationships/stylesWithEffects" Target="stylesWithEffect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1357</Words>
  <Characters>7464</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8804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MANCHAUD-BENJAMIN</dc:creator>
  <cp:lastModifiedBy>Utilisateur Windows</cp:lastModifiedBy>
  <cp:revision>2</cp:revision>
  <cp:lastPrinted>2018-05-15T13:35:00Z</cp:lastPrinted>
  <dcterms:created xsi:type="dcterms:W3CDTF">2018-05-31T16:24:00Z</dcterms:created>
  <dcterms:modified xsi:type="dcterms:W3CDTF">2018-05-31T16:24:00Z</dcterms:modified>
</cp:coreProperties>
</file>